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1800"/>
        <w:gridCol w:w="4355"/>
        <w:gridCol w:w="4355"/>
      </w:tblGrid>
      <w:tr w:rsidR="001555F7" w:rsidRPr="00C63FC4">
        <w:trPr>
          <w:trHeight w:val="269"/>
        </w:trPr>
        <w:tc>
          <w:tcPr>
            <w:tcW w:w="1800" w:type="dxa"/>
            <w:tcBorders>
              <w:top w:val="single" w:sz="4" w:space="0" w:color="000000"/>
              <w:left w:val="single" w:sz="4" w:space="0" w:color="000000"/>
              <w:bottom w:val="single" w:sz="4" w:space="0" w:color="000000"/>
            </w:tcBorders>
            <w:shd w:val="clear" w:color="auto" w:fill="3366FF"/>
            <w:vAlign w:val="center"/>
          </w:tcPr>
          <w:p w:rsidR="001555F7" w:rsidRPr="00613409" w:rsidRDefault="001555F7">
            <w:pPr>
              <w:snapToGrid w:val="0"/>
              <w:rPr>
                <w:rFonts w:ascii="Arial" w:hAnsi="Arial" w:cs="Arial"/>
                <w:b/>
                <w:color w:val="FFFFFF" w:themeColor="background1"/>
              </w:rPr>
            </w:pPr>
            <w:r w:rsidRPr="00613409">
              <w:rPr>
                <w:rFonts w:ascii="Arial" w:hAnsi="Arial" w:cs="Arial"/>
                <w:b/>
                <w:color w:val="FFFFFF" w:themeColor="background1"/>
              </w:rPr>
              <w:t>Meeting:</w:t>
            </w:r>
          </w:p>
        </w:tc>
        <w:tc>
          <w:tcPr>
            <w:tcW w:w="8710" w:type="dxa"/>
            <w:gridSpan w:val="2"/>
            <w:tcBorders>
              <w:top w:val="single" w:sz="4" w:space="0" w:color="000000"/>
              <w:left w:val="single" w:sz="4" w:space="0" w:color="000000"/>
              <w:bottom w:val="single" w:sz="4" w:space="0" w:color="000000"/>
              <w:right w:val="single" w:sz="4" w:space="0" w:color="000000"/>
            </w:tcBorders>
            <w:vAlign w:val="center"/>
          </w:tcPr>
          <w:p w:rsidR="001555F7" w:rsidRPr="00C63FC4" w:rsidRDefault="0099301D" w:rsidP="00AC62D0">
            <w:pPr>
              <w:pStyle w:val="Header"/>
              <w:tabs>
                <w:tab w:val="clear" w:pos="4320"/>
                <w:tab w:val="clear" w:pos="8640"/>
              </w:tabs>
              <w:snapToGrid w:val="0"/>
              <w:jc w:val="left"/>
              <w:rPr>
                <w:sz w:val="20"/>
              </w:rPr>
            </w:pPr>
            <w:r>
              <w:rPr>
                <w:sz w:val="20"/>
              </w:rPr>
              <w:t>MLRA 6</w:t>
            </w:r>
            <w:r w:rsidR="00AC62D0">
              <w:rPr>
                <w:sz w:val="20"/>
              </w:rPr>
              <w:t>3</w:t>
            </w:r>
            <w:r w:rsidR="007C6D4F" w:rsidRPr="007C6D4F">
              <w:rPr>
                <w:sz w:val="20"/>
                <w:vertAlign w:val="superscript"/>
              </w:rPr>
              <w:t>nd</w:t>
            </w:r>
            <w:r w:rsidR="007C6D4F">
              <w:rPr>
                <w:sz w:val="20"/>
              </w:rPr>
              <w:t xml:space="preserve"> </w:t>
            </w:r>
            <w:r>
              <w:rPr>
                <w:sz w:val="20"/>
              </w:rPr>
              <w:t>Annual</w:t>
            </w:r>
            <w:r w:rsidR="0021466D">
              <w:rPr>
                <w:sz w:val="20"/>
              </w:rPr>
              <w:t xml:space="preserve"> </w:t>
            </w:r>
            <w:r w:rsidR="00530965">
              <w:rPr>
                <w:sz w:val="20"/>
              </w:rPr>
              <w:t>M</w:t>
            </w:r>
            <w:r w:rsidR="001555F7" w:rsidRPr="00C63FC4">
              <w:rPr>
                <w:sz w:val="20"/>
              </w:rPr>
              <w:t xml:space="preserve">eeting </w:t>
            </w:r>
          </w:p>
        </w:tc>
      </w:tr>
      <w:tr w:rsidR="001555F7" w:rsidRPr="00C63FC4">
        <w:tc>
          <w:tcPr>
            <w:tcW w:w="1800" w:type="dxa"/>
            <w:tcBorders>
              <w:top w:val="single" w:sz="4" w:space="0" w:color="000000"/>
              <w:left w:val="single" w:sz="4" w:space="0" w:color="000000"/>
              <w:bottom w:val="single" w:sz="4" w:space="0" w:color="000000"/>
            </w:tcBorders>
            <w:shd w:val="clear" w:color="auto" w:fill="3366FF"/>
            <w:vAlign w:val="center"/>
          </w:tcPr>
          <w:p w:rsidR="001555F7" w:rsidRPr="00613409" w:rsidRDefault="001555F7">
            <w:pPr>
              <w:snapToGrid w:val="0"/>
              <w:rPr>
                <w:rFonts w:ascii="Arial" w:hAnsi="Arial" w:cs="Arial"/>
                <w:b/>
                <w:color w:val="FFFFFF" w:themeColor="background1"/>
              </w:rPr>
            </w:pPr>
            <w:r w:rsidRPr="00613409">
              <w:rPr>
                <w:rFonts w:ascii="Arial" w:hAnsi="Arial" w:cs="Arial"/>
                <w:b/>
                <w:color w:val="FFFFFF" w:themeColor="background1"/>
              </w:rPr>
              <w:t>Location/Date/</w:t>
            </w:r>
          </w:p>
          <w:p w:rsidR="001555F7" w:rsidRPr="00613409" w:rsidRDefault="001555F7">
            <w:pPr>
              <w:rPr>
                <w:rFonts w:ascii="Arial" w:hAnsi="Arial" w:cs="Arial"/>
                <w:b/>
                <w:color w:val="FFFFFF" w:themeColor="background1"/>
              </w:rPr>
            </w:pPr>
            <w:r w:rsidRPr="00613409">
              <w:rPr>
                <w:rFonts w:ascii="Arial" w:hAnsi="Arial" w:cs="Arial"/>
                <w:b/>
                <w:color w:val="FFFFFF" w:themeColor="background1"/>
              </w:rPr>
              <w:t>Time:</w:t>
            </w:r>
          </w:p>
        </w:tc>
        <w:tc>
          <w:tcPr>
            <w:tcW w:w="8710" w:type="dxa"/>
            <w:gridSpan w:val="2"/>
            <w:tcBorders>
              <w:top w:val="single" w:sz="4" w:space="0" w:color="000000"/>
              <w:left w:val="single" w:sz="4" w:space="0" w:color="000000"/>
              <w:bottom w:val="single" w:sz="4" w:space="0" w:color="000000"/>
              <w:right w:val="single" w:sz="4" w:space="0" w:color="000000"/>
            </w:tcBorders>
            <w:vAlign w:val="center"/>
          </w:tcPr>
          <w:p w:rsidR="00984B1E" w:rsidRPr="00C63FC4" w:rsidRDefault="007A0249" w:rsidP="00AC62D0">
            <w:pPr>
              <w:snapToGrid w:val="0"/>
              <w:spacing w:after="15"/>
              <w:ind w:right="60"/>
              <w:rPr>
                <w:rFonts w:ascii="Arial" w:hAnsi="Arial" w:cs="Arial"/>
                <w:b/>
                <w:bCs/>
              </w:rPr>
            </w:pPr>
            <w:r>
              <w:rPr>
                <w:rFonts w:ascii="Arial" w:hAnsi="Arial" w:cs="Arial"/>
                <w:b/>
                <w:bCs/>
              </w:rPr>
              <w:t xml:space="preserve">Sat. </w:t>
            </w:r>
            <w:r w:rsidR="0099301D">
              <w:rPr>
                <w:rFonts w:ascii="Arial" w:hAnsi="Arial" w:cs="Arial"/>
                <w:b/>
                <w:bCs/>
              </w:rPr>
              <w:t xml:space="preserve">June </w:t>
            </w:r>
            <w:r w:rsidR="00AC62D0">
              <w:rPr>
                <w:rFonts w:ascii="Arial" w:hAnsi="Arial" w:cs="Arial"/>
                <w:b/>
                <w:bCs/>
              </w:rPr>
              <w:t>29</w:t>
            </w:r>
            <w:r>
              <w:rPr>
                <w:rFonts w:ascii="Arial" w:hAnsi="Arial" w:cs="Arial"/>
                <w:b/>
                <w:bCs/>
              </w:rPr>
              <w:t>, 201</w:t>
            </w:r>
            <w:r w:rsidR="00AC62D0">
              <w:rPr>
                <w:rFonts w:ascii="Arial" w:hAnsi="Arial" w:cs="Arial"/>
                <w:b/>
                <w:bCs/>
              </w:rPr>
              <w:t>9</w:t>
            </w:r>
            <w:r>
              <w:rPr>
                <w:rFonts w:ascii="Arial" w:hAnsi="Arial" w:cs="Arial"/>
                <w:b/>
                <w:bCs/>
              </w:rPr>
              <w:t xml:space="preserve"> </w:t>
            </w:r>
            <w:r w:rsidR="0099301D">
              <w:rPr>
                <w:rFonts w:ascii="Arial" w:hAnsi="Arial" w:cs="Arial"/>
                <w:b/>
                <w:bCs/>
              </w:rPr>
              <w:t>9:0</w:t>
            </w:r>
            <w:r>
              <w:rPr>
                <w:rFonts w:ascii="Arial" w:hAnsi="Arial" w:cs="Arial"/>
                <w:b/>
                <w:bCs/>
              </w:rPr>
              <w:t>0AM</w:t>
            </w:r>
          </w:p>
        </w:tc>
      </w:tr>
      <w:tr w:rsidR="001555F7" w:rsidRPr="00C63FC4">
        <w:trPr>
          <w:trHeight w:val="197"/>
        </w:trPr>
        <w:tc>
          <w:tcPr>
            <w:tcW w:w="1800" w:type="dxa"/>
            <w:tcBorders>
              <w:top w:val="single" w:sz="4" w:space="0" w:color="000000"/>
              <w:left w:val="single" w:sz="4" w:space="0" w:color="000000"/>
              <w:bottom w:val="single" w:sz="4" w:space="0" w:color="000000"/>
            </w:tcBorders>
            <w:shd w:val="clear" w:color="auto" w:fill="3366FF"/>
            <w:vAlign w:val="center"/>
          </w:tcPr>
          <w:p w:rsidR="001555F7" w:rsidRPr="00613409" w:rsidRDefault="001555F7">
            <w:pPr>
              <w:snapToGrid w:val="0"/>
              <w:rPr>
                <w:rFonts w:ascii="Arial" w:hAnsi="Arial" w:cs="Arial"/>
                <w:b/>
                <w:color w:val="FFFFFF" w:themeColor="background1"/>
              </w:rPr>
            </w:pPr>
            <w:r w:rsidRPr="00613409">
              <w:rPr>
                <w:rFonts w:ascii="Arial" w:hAnsi="Arial" w:cs="Arial"/>
                <w:b/>
                <w:color w:val="FFFFFF" w:themeColor="background1"/>
              </w:rPr>
              <w:t>Recorder:</w:t>
            </w:r>
          </w:p>
        </w:tc>
        <w:tc>
          <w:tcPr>
            <w:tcW w:w="8710" w:type="dxa"/>
            <w:gridSpan w:val="2"/>
            <w:tcBorders>
              <w:top w:val="single" w:sz="4" w:space="0" w:color="000000"/>
              <w:left w:val="single" w:sz="4" w:space="0" w:color="000000"/>
              <w:bottom w:val="single" w:sz="4" w:space="0" w:color="000000"/>
              <w:right w:val="single" w:sz="4" w:space="0" w:color="000000"/>
            </w:tcBorders>
            <w:vAlign w:val="center"/>
          </w:tcPr>
          <w:p w:rsidR="001555F7" w:rsidRPr="00C63FC4" w:rsidRDefault="001555F7" w:rsidP="0099301D">
            <w:pPr>
              <w:pStyle w:val="Informal1"/>
              <w:snapToGrid w:val="0"/>
              <w:rPr>
                <w:rFonts w:ascii="Arial" w:hAnsi="Arial" w:cs="Arial"/>
                <w:b/>
              </w:rPr>
            </w:pPr>
          </w:p>
        </w:tc>
      </w:tr>
      <w:tr w:rsidR="0052517C" w:rsidRPr="00C63FC4" w:rsidTr="0084582A">
        <w:tc>
          <w:tcPr>
            <w:tcW w:w="1800" w:type="dxa"/>
            <w:tcBorders>
              <w:top w:val="single" w:sz="4" w:space="0" w:color="000000"/>
              <w:left w:val="single" w:sz="4" w:space="0" w:color="000000"/>
              <w:bottom w:val="single" w:sz="4" w:space="0" w:color="000000"/>
            </w:tcBorders>
            <w:shd w:val="clear" w:color="auto" w:fill="3366FF"/>
            <w:vAlign w:val="center"/>
          </w:tcPr>
          <w:p w:rsidR="0052517C" w:rsidRPr="00613409" w:rsidRDefault="00613409">
            <w:pPr>
              <w:rPr>
                <w:rFonts w:ascii="Arial" w:hAnsi="Arial" w:cs="Arial"/>
                <w:b/>
                <w:color w:val="FFFFFF" w:themeColor="background1"/>
                <w:u w:val="single"/>
              </w:rPr>
            </w:pPr>
            <w:r w:rsidRPr="00613409">
              <w:rPr>
                <w:rFonts w:ascii="Arial" w:hAnsi="Arial" w:cs="Arial"/>
                <w:b/>
                <w:bCs/>
                <w:color w:val="FFFFFF" w:themeColor="background1"/>
              </w:rPr>
              <w:t>Board of Directors</w:t>
            </w:r>
          </w:p>
        </w:tc>
        <w:tc>
          <w:tcPr>
            <w:tcW w:w="4355" w:type="dxa"/>
            <w:tcBorders>
              <w:top w:val="single" w:sz="4" w:space="0" w:color="000000"/>
              <w:left w:val="single" w:sz="4" w:space="0" w:color="000000"/>
              <w:bottom w:val="single" w:sz="4" w:space="0" w:color="000000"/>
              <w:right w:val="single" w:sz="4" w:space="0" w:color="000000"/>
            </w:tcBorders>
            <w:vAlign w:val="center"/>
          </w:tcPr>
          <w:p w:rsidR="00613409" w:rsidRDefault="0052517C" w:rsidP="00613409">
            <w:pPr>
              <w:pStyle w:val="Informal1"/>
              <w:autoSpaceDE w:val="0"/>
              <w:snapToGrid w:val="0"/>
              <w:spacing w:before="0" w:after="0"/>
              <w:jc w:val="both"/>
              <w:rPr>
                <w:rFonts w:ascii="Arial" w:hAnsi="Arial" w:cs="Arial"/>
                <w:b/>
                <w:bCs/>
              </w:rPr>
            </w:pPr>
            <w:r w:rsidRPr="00042D82">
              <w:rPr>
                <w:rFonts w:ascii="Arial" w:hAnsi="Arial" w:cs="Arial"/>
                <w:b/>
                <w:bCs/>
              </w:rPr>
              <w:t>M</w:t>
            </w:r>
            <w:r>
              <w:rPr>
                <w:rFonts w:ascii="Arial" w:hAnsi="Arial" w:cs="Arial"/>
                <w:b/>
                <w:bCs/>
              </w:rPr>
              <w:t>ark</w:t>
            </w:r>
            <w:r w:rsidRPr="00042D82">
              <w:rPr>
                <w:rFonts w:ascii="Arial" w:hAnsi="Arial" w:cs="Arial"/>
                <w:b/>
                <w:bCs/>
              </w:rPr>
              <w:t xml:space="preserve"> Rousseau</w:t>
            </w:r>
            <w:r>
              <w:rPr>
                <w:rFonts w:ascii="Arial" w:hAnsi="Arial" w:cs="Arial"/>
                <w:b/>
                <w:bCs/>
              </w:rPr>
              <w:t xml:space="preserve">  (President)</w:t>
            </w:r>
          </w:p>
          <w:p w:rsidR="00613409" w:rsidRDefault="0052517C" w:rsidP="00613409">
            <w:pPr>
              <w:pStyle w:val="Informal1"/>
              <w:autoSpaceDE w:val="0"/>
              <w:snapToGrid w:val="0"/>
              <w:spacing w:before="0" w:after="0"/>
              <w:jc w:val="both"/>
              <w:rPr>
                <w:rFonts w:ascii="Arial" w:hAnsi="Arial" w:cs="Arial"/>
                <w:b/>
                <w:bCs/>
              </w:rPr>
            </w:pPr>
            <w:r w:rsidRPr="00042D82">
              <w:rPr>
                <w:rFonts w:ascii="Arial" w:hAnsi="Arial" w:cs="Arial"/>
                <w:b/>
                <w:bCs/>
              </w:rPr>
              <w:t>S</w:t>
            </w:r>
            <w:r>
              <w:rPr>
                <w:rFonts w:ascii="Arial" w:hAnsi="Arial" w:cs="Arial"/>
                <w:b/>
                <w:bCs/>
              </w:rPr>
              <w:t>kip</w:t>
            </w:r>
            <w:r w:rsidRPr="00042D82">
              <w:rPr>
                <w:rFonts w:ascii="Arial" w:hAnsi="Arial" w:cs="Arial"/>
                <w:b/>
                <w:bCs/>
              </w:rPr>
              <w:t xml:space="preserve"> Bartosch</w:t>
            </w:r>
            <w:r>
              <w:rPr>
                <w:rFonts w:ascii="Arial" w:hAnsi="Arial" w:cs="Arial"/>
                <w:b/>
                <w:bCs/>
              </w:rPr>
              <w:t xml:space="preserve">    (Vice President)</w:t>
            </w:r>
          </w:p>
          <w:p w:rsidR="00613409" w:rsidRDefault="0052517C" w:rsidP="00613409">
            <w:pPr>
              <w:pStyle w:val="Informal1"/>
              <w:autoSpaceDE w:val="0"/>
              <w:snapToGrid w:val="0"/>
              <w:spacing w:before="0" w:after="0"/>
              <w:jc w:val="both"/>
              <w:rPr>
                <w:rFonts w:ascii="Arial" w:hAnsi="Arial" w:cs="Arial"/>
                <w:b/>
                <w:bCs/>
              </w:rPr>
            </w:pPr>
            <w:r>
              <w:rPr>
                <w:rFonts w:ascii="Arial" w:hAnsi="Arial" w:cs="Arial"/>
                <w:b/>
                <w:bCs/>
              </w:rPr>
              <w:t>James Verity      (Treasurer)</w:t>
            </w:r>
          </w:p>
          <w:p w:rsidR="00613409" w:rsidRDefault="0052517C" w:rsidP="00613409">
            <w:pPr>
              <w:pStyle w:val="Informal1"/>
              <w:autoSpaceDE w:val="0"/>
              <w:snapToGrid w:val="0"/>
              <w:spacing w:before="0" w:after="0"/>
              <w:jc w:val="both"/>
              <w:rPr>
                <w:rFonts w:ascii="Arial" w:hAnsi="Arial" w:cs="Arial"/>
                <w:b/>
                <w:bCs/>
              </w:rPr>
            </w:pPr>
            <w:r>
              <w:rPr>
                <w:rFonts w:ascii="Arial" w:hAnsi="Arial" w:cs="Arial"/>
                <w:b/>
                <w:bCs/>
              </w:rPr>
              <w:t>Gary Thibodeaux (Secretary)</w:t>
            </w:r>
          </w:p>
          <w:p w:rsidR="0052517C" w:rsidRDefault="0052517C" w:rsidP="00613409">
            <w:pPr>
              <w:pStyle w:val="Informal1"/>
              <w:autoSpaceDE w:val="0"/>
              <w:snapToGrid w:val="0"/>
              <w:spacing w:before="0" w:after="0"/>
              <w:jc w:val="both"/>
              <w:rPr>
                <w:rFonts w:ascii="Arial" w:hAnsi="Arial" w:cs="Arial"/>
                <w:b/>
                <w:bCs/>
              </w:rPr>
            </w:pPr>
            <w:r>
              <w:rPr>
                <w:rFonts w:ascii="Arial" w:hAnsi="Arial" w:cs="Arial"/>
                <w:b/>
                <w:bCs/>
              </w:rPr>
              <w:t>Glenn Baxter</w:t>
            </w:r>
          </w:p>
        </w:tc>
        <w:tc>
          <w:tcPr>
            <w:tcW w:w="4355" w:type="dxa"/>
            <w:tcBorders>
              <w:top w:val="single" w:sz="4" w:space="0" w:color="000000"/>
              <w:left w:val="single" w:sz="4" w:space="0" w:color="000000"/>
              <w:bottom w:val="single" w:sz="4" w:space="0" w:color="000000"/>
              <w:right w:val="single" w:sz="4" w:space="0" w:color="000000"/>
            </w:tcBorders>
            <w:vAlign w:val="center"/>
          </w:tcPr>
          <w:p w:rsidR="00613409" w:rsidRDefault="0052517C" w:rsidP="0052517C">
            <w:pPr>
              <w:pStyle w:val="Informal1"/>
              <w:autoSpaceDE w:val="0"/>
              <w:snapToGrid w:val="0"/>
              <w:spacing w:before="0" w:after="0"/>
              <w:rPr>
                <w:rFonts w:ascii="Arial" w:hAnsi="Arial" w:cs="Arial"/>
                <w:b/>
                <w:bCs/>
              </w:rPr>
            </w:pPr>
            <w:r w:rsidRPr="00042D82">
              <w:rPr>
                <w:rFonts w:ascii="Arial" w:hAnsi="Arial" w:cs="Arial"/>
                <w:b/>
                <w:bCs/>
              </w:rPr>
              <w:t>J</w:t>
            </w:r>
            <w:r>
              <w:rPr>
                <w:rFonts w:ascii="Arial" w:hAnsi="Arial" w:cs="Arial"/>
                <w:b/>
                <w:bCs/>
              </w:rPr>
              <w:t>ack</w:t>
            </w:r>
            <w:r w:rsidRPr="00042D82">
              <w:rPr>
                <w:rFonts w:ascii="Arial" w:hAnsi="Arial" w:cs="Arial"/>
                <w:b/>
                <w:bCs/>
              </w:rPr>
              <w:t xml:space="preserve"> Kelley</w:t>
            </w:r>
          </w:p>
          <w:p w:rsidR="00613409" w:rsidRDefault="0052517C" w:rsidP="0052517C">
            <w:pPr>
              <w:pStyle w:val="Informal1"/>
              <w:autoSpaceDE w:val="0"/>
              <w:snapToGrid w:val="0"/>
              <w:spacing w:before="0" w:after="0"/>
              <w:rPr>
                <w:rFonts w:ascii="Arial" w:hAnsi="Arial" w:cs="Arial"/>
                <w:b/>
                <w:bCs/>
              </w:rPr>
            </w:pPr>
            <w:r>
              <w:rPr>
                <w:rFonts w:ascii="Arial" w:hAnsi="Arial" w:cs="Arial"/>
                <w:b/>
                <w:bCs/>
              </w:rPr>
              <w:t xml:space="preserve">David Landry   </w:t>
            </w:r>
          </w:p>
          <w:p w:rsidR="00613409" w:rsidRDefault="0052517C" w:rsidP="0052517C">
            <w:pPr>
              <w:pStyle w:val="Informal1"/>
              <w:autoSpaceDE w:val="0"/>
              <w:snapToGrid w:val="0"/>
              <w:spacing w:before="0" w:after="0"/>
              <w:rPr>
                <w:rFonts w:ascii="Arial" w:hAnsi="Arial" w:cs="Arial"/>
                <w:b/>
                <w:bCs/>
              </w:rPr>
            </w:pPr>
            <w:r>
              <w:rPr>
                <w:rFonts w:ascii="Arial" w:hAnsi="Arial" w:cs="Arial"/>
                <w:b/>
                <w:bCs/>
              </w:rPr>
              <w:t>James Gilbert</w:t>
            </w:r>
          </w:p>
          <w:p w:rsidR="00613409" w:rsidRDefault="0052517C" w:rsidP="0052517C">
            <w:pPr>
              <w:pStyle w:val="Informal1"/>
              <w:autoSpaceDE w:val="0"/>
              <w:snapToGrid w:val="0"/>
              <w:spacing w:before="0" w:after="0"/>
              <w:rPr>
                <w:rFonts w:ascii="Arial" w:hAnsi="Arial" w:cs="Arial"/>
                <w:b/>
                <w:bCs/>
              </w:rPr>
            </w:pPr>
            <w:r>
              <w:rPr>
                <w:rFonts w:ascii="Arial" w:hAnsi="Arial" w:cs="Arial"/>
                <w:b/>
                <w:bCs/>
              </w:rPr>
              <w:t>Rebecca Talley</w:t>
            </w:r>
          </w:p>
          <w:p w:rsidR="0052517C" w:rsidRPr="00C63FC4" w:rsidRDefault="0052517C" w:rsidP="0052517C">
            <w:pPr>
              <w:pStyle w:val="Informal1"/>
              <w:autoSpaceDE w:val="0"/>
              <w:snapToGrid w:val="0"/>
              <w:spacing w:before="0" w:after="0"/>
              <w:rPr>
                <w:rFonts w:ascii="Arial" w:hAnsi="Arial" w:cs="Arial"/>
                <w:b/>
                <w:bCs/>
              </w:rPr>
            </w:pPr>
            <w:r>
              <w:rPr>
                <w:rFonts w:ascii="Arial" w:hAnsi="Arial" w:cs="Arial"/>
                <w:b/>
                <w:bCs/>
              </w:rPr>
              <w:t>Rich Eagleston</w:t>
            </w:r>
          </w:p>
        </w:tc>
      </w:tr>
      <w:tr w:rsidR="001555F7" w:rsidRPr="00C63FC4">
        <w:tc>
          <w:tcPr>
            <w:tcW w:w="1800" w:type="dxa"/>
            <w:tcBorders>
              <w:top w:val="single" w:sz="4" w:space="0" w:color="000000"/>
              <w:left w:val="single" w:sz="4" w:space="0" w:color="000000"/>
              <w:bottom w:val="single" w:sz="4" w:space="0" w:color="000000"/>
            </w:tcBorders>
            <w:shd w:val="clear" w:color="auto" w:fill="3366FF"/>
            <w:vAlign w:val="center"/>
          </w:tcPr>
          <w:p w:rsidR="001555F7" w:rsidRPr="00613409" w:rsidRDefault="0099301D">
            <w:pPr>
              <w:snapToGrid w:val="0"/>
              <w:rPr>
                <w:rFonts w:ascii="Arial" w:hAnsi="Arial" w:cs="Arial"/>
                <w:b/>
                <w:bCs/>
                <w:color w:val="FFFFFF" w:themeColor="background1"/>
              </w:rPr>
            </w:pPr>
            <w:r w:rsidRPr="00613409">
              <w:rPr>
                <w:rFonts w:ascii="Arial" w:hAnsi="Arial" w:cs="Arial"/>
                <w:b/>
                <w:bCs/>
                <w:color w:val="FFFFFF" w:themeColor="background1"/>
              </w:rPr>
              <w:t>Guest Speakers</w:t>
            </w:r>
          </w:p>
        </w:tc>
        <w:tc>
          <w:tcPr>
            <w:tcW w:w="8710" w:type="dxa"/>
            <w:gridSpan w:val="2"/>
            <w:tcBorders>
              <w:top w:val="single" w:sz="4" w:space="0" w:color="000000"/>
              <w:left w:val="single" w:sz="4" w:space="0" w:color="000000"/>
              <w:bottom w:val="single" w:sz="4" w:space="0" w:color="000000"/>
              <w:right w:val="single" w:sz="4" w:space="0" w:color="000000"/>
            </w:tcBorders>
            <w:vAlign w:val="center"/>
          </w:tcPr>
          <w:p w:rsidR="001555F7" w:rsidRPr="00C63FC4" w:rsidRDefault="00AC62D0" w:rsidP="00AC62D0">
            <w:pPr>
              <w:pStyle w:val="Header"/>
              <w:tabs>
                <w:tab w:val="clear" w:pos="4320"/>
                <w:tab w:val="clear" w:pos="8640"/>
                <w:tab w:val="left" w:pos="1200"/>
              </w:tabs>
              <w:snapToGrid w:val="0"/>
              <w:jc w:val="left"/>
              <w:rPr>
                <w:sz w:val="20"/>
              </w:rPr>
            </w:pPr>
            <w:r>
              <w:rPr>
                <w:sz w:val="20"/>
              </w:rPr>
              <w:t>Roy Lambert</w:t>
            </w:r>
            <w:r w:rsidR="0099301D">
              <w:rPr>
                <w:sz w:val="20"/>
              </w:rPr>
              <w:t xml:space="preserve"> – </w:t>
            </w:r>
            <w:r>
              <w:rPr>
                <w:sz w:val="20"/>
              </w:rPr>
              <w:t>Maine Lakes Society</w:t>
            </w:r>
            <w:r w:rsidR="00E34982">
              <w:rPr>
                <w:sz w:val="20"/>
              </w:rPr>
              <w:t xml:space="preserve">, Laurie Callahan – IPP Coordinator, Gary Brown – Springvale Fish and Game Club, Kent </w:t>
            </w:r>
            <w:proofErr w:type="spellStart"/>
            <w:r w:rsidR="00E34982">
              <w:rPr>
                <w:sz w:val="20"/>
              </w:rPr>
              <w:t>Haake</w:t>
            </w:r>
            <w:proofErr w:type="spellEnd"/>
            <w:r w:rsidR="00E34982">
              <w:rPr>
                <w:sz w:val="20"/>
              </w:rPr>
              <w:t xml:space="preserve"> and Betty Smith - ASYCC</w:t>
            </w:r>
          </w:p>
        </w:tc>
      </w:tr>
    </w:tbl>
    <w:p w:rsidR="00CF539D" w:rsidRPr="00C63FC4" w:rsidRDefault="00CF539D" w:rsidP="0028204C">
      <w:pPr>
        <w:pStyle w:val="Heading2"/>
        <w:numPr>
          <w:ilvl w:val="0"/>
          <w:numId w:val="0"/>
        </w:numPr>
        <w:ind w:left="360" w:hanging="360"/>
      </w:pPr>
    </w:p>
    <w:tbl>
      <w:tblPr>
        <w:tblW w:w="0" w:type="auto"/>
        <w:tblInd w:w="63" w:type="dxa"/>
        <w:tblLayout w:type="fixed"/>
        <w:tblLook w:val="0000" w:firstRow="0" w:lastRow="0" w:firstColumn="0" w:lastColumn="0" w:noHBand="0" w:noVBand="0"/>
      </w:tblPr>
      <w:tblGrid>
        <w:gridCol w:w="5580"/>
        <w:gridCol w:w="1365"/>
        <w:gridCol w:w="2160"/>
        <w:gridCol w:w="1380"/>
      </w:tblGrid>
      <w:tr w:rsidR="001555F7" w:rsidRPr="00C63FC4" w:rsidTr="00DD2C3D">
        <w:trPr>
          <w:trHeight w:val="152"/>
        </w:trPr>
        <w:tc>
          <w:tcPr>
            <w:tcW w:w="5580" w:type="dxa"/>
            <w:tcBorders>
              <w:top w:val="single" w:sz="4" w:space="0" w:color="000000"/>
              <w:left w:val="single" w:sz="4" w:space="0" w:color="000000"/>
              <w:bottom w:val="single" w:sz="4" w:space="0" w:color="000000"/>
            </w:tcBorders>
            <w:shd w:val="clear" w:color="auto" w:fill="3366FF"/>
            <w:vAlign w:val="center"/>
          </w:tcPr>
          <w:p w:rsidR="001555F7" w:rsidRPr="00613409" w:rsidRDefault="00613409">
            <w:pPr>
              <w:snapToGrid w:val="0"/>
              <w:rPr>
                <w:rFonts w:ascii="Arial" w:hAnsi="Arial" w:cs="Arial"/>
                <w:b/>
                <w:color w:val="FFFFFF" w:themeColor="background1"/>
              </w:rPr>
            </w:pPr>
            <w:r w:rsidRPr="00613409">
              <w:rPr>
                <w:rFonts w:ascii="Arial" w:hAnsi="Arial" w:cs="Arial"/>
                <w:b/>
                <w:color w:val="FFFFFF" w:themeColor="background1"/>
              </w:rPr>
              <w:t>Agenda Item</w:t>
            </w:r>
          </w:p>
        </w:tc>
        <w:tc>
          <w:tcPr>
            <w:tcW w:w="1365" w:type="dxa"/>
            <w:tcBorders>
              <w:top w:val="single" w:sz="4" w:space="0" w:color="000000"/>
              <w:left w:val="single" w:sz="4" w:space="0" w:color="000000"/>
              <w:bottom w:val="single" w:sz="4" w:space="0" w:color="000000"/>
            </w:tcBorders>
            <w:shd w:val="clear" w:color="auto" w:fill="3366FF"/>
            <w:vAlign w:val="center"/>
          </w:tcPr>
          <w:p w:rsidR="001555F7" w:rsidRPr="00613409" w:rsidRDefault="001555F7">
            <w:pPr>
              <w:snapToGrid w:val="0"/>
              <w:jc w:val="center"/>
              <w:rPr>
                <w:rFonts w:ascii="Arial" w:hAnsi="Arial" w:cs="Arial"/>
                <w:b/>
                <w:color w:val="FFFFFF" w:themeColor="background1"/>
              </w:rPr>
            </w:pPr>
            <w:r w:rsidRPr="00613409">
              <w:rPr>
                <w:rFonts w:ascii="Arial" w:hAnsi="Arial" w:cs="Arial"/>
                <w:b/>
                <w:color w:val="FFFFFF" w:themeColor="background1"/>
              </w:rPr>
              <w:t>Desired Outcomes</w:t>
            </w:r>
          </w:p>
        </w:tc>
        <w:tc>
          <w:tcPr>
            <w:tcW w:w="2160" w:type="dxa"/>
            <w:tcBorders>
              <w:top w:val="single" w:sz="4" w:space="0" w:color="000000"/>
              <w:left w:val="single" w:sz="4" w:space="0" w:color="000000"/>
              <w:bottom w:val="single" w:sz="4" w:space="0" w:color="000000"/>
            </w:tcBorders>
            <w:shd w:val="clear" w:color="auto" w:fill="3366FF"/>
            <w:vAlign w:val="center"/>
          </w:tcPr>
          <w:p w:rsidR="001555F7" w:rsidRPr="00613409" w:rsidRDefault="001555F7">
            <w:pPr>
              <w:snapToGrid w:val="0"/>
              <w:jc w:val="center"/>
              <w:rPr>
                <w:rFonts w:ascii="Arial" w:hAnsi="Arial" w:cs="Arial"/>
                <w:b/>
                <w:color w:val="FFFFFF" w:themeColor="background1"/>
              </w:rPr>
            </w:pPr>
            <w:r w:rsidRPr="00613409">
              <w:rPr>
                <w:rFonts w:ascii="Arial" w:hAnsi="Arial" w:cs="Arial"/>
                <w:b/>
                <w:color w:val="FFFFFF" w:themeColor="background1"/>
              </w:rPr>
              <w:t>Presenter/Facilitator</w:t>
            </w:r>
          </w:p>
        </w:tc>
        <w:tc>
          <w:tcPr>
            <w:tcW w:w="1380" w:type="dxa"/>
            <w:tcBorders>
              <w:top w:val="single" w:sz="4" w:space="0" w:color="000000"/>
              <w:left w:val="single" w:sz="4" w:space="0" w:color="000000"/>
              <w:bottom w:val="single" w:sz="4" w:space="0" w:color="000000"/>
              <w:right w:val="single" w:sz="4" w:space="0" w:color="000000"/>
            </w:tcBorders>
            <w:shd w:val="clear" w:color="auto" w:fill="3366FF"/>
            <w:vAlign w:val="center"/>
          </w:tcPr>
          <w:p w:rsidR="001555F7" w:rsidRPr="00613409" w:rsidRDefault="00A7093C">
            <w:pPr>
              <w:snapToGrid w:val="0"/>
              <w:jc w:val="center"/>
              <w:rPr>
                <w:rFonts w:ascii="Arial" w:hAnsi="Arial" w:cs="Arial"/>
                <w:b/>
                <w:color w:val="FFFFFF" w:themeColor="background1"/>
              </w:rPr>
            </w:pPr>
            <w:r w:rsidRPr="00613409">
              <w:rPr>
                <w:rFonts w:ascii="Arial" w:hAnsi="Arial" w:cs="Arial"/>
                <w:b/>
                <w:color w:val="FFFFFF" w:themeColor="background1"/>
              </w:rPr>
              <w:t>Scheduled time</w:t>
            </w:r>
          </w:p>
        </w:tc>
      </w:tr>
      <w:tr w:rsidR="0099301D" w:rsidRPr="00C63FC4" w:rsidTr="00DD2C3D">
        <w:tc>
          <w:tcPr>
            <w:tcW w:w="5580" w:type="dxa"/>
            <w:tcBorders>
              <w:top w:val="single" w:sz="4" w:space="0" w:color="000000"/>
              <w:left w:val="single" w:sz="4" w:space="0" w:color="000000"/>
              <w:bottom w:val="single" w:sz="4" w:space="0" w:color="000000"/>
            </w:tcBorders>
            <w:vAlign w:val="center"/>
          </w:tcPr>
          <w:p w:rsidR="0099301D" w:rsidRPr="00C63FC4" w:rsidRDefault="0099301D" w:rsidP="0052517C">
            <w:pPr>
              <w:pStyle w:val="EndnoteText"/>
              <w:snapToGrid w:val="0"/>
              <w:rPr>
                <w:rFonts w:ascii="Tahoma" w:hAnsi="Tahoma" w:cs="Tahoma"/>
                <w:b/>
              </w:rPr>
            </w:pPr>
            <w:r>
              <w:rPr>
                <w:rFonts w:ascii="Tahoma" w:hAnsi="Tahoma" w:cs="Tahoma"/>
                <w:b/>
              </w:rPr>
              <w:t>Call Meeting to Order</w:t>
            </w:r>
          </w:p>
        </w:tc>
        <w:tc>
          <w:tcPr>
            <w:tcW w:w="1365" w:type="dxa"/>
            <w:tcBorders>
              <w:top w:val="single" w:sz="4" w:space="0" w:color="000000"/>
              <w:left w:val="single" w:sz="4" w:space="0" w:color="000000"/>
              <w:bottom w:val="single" w:sz="4" w:space="0" w:color="000000"/>
            </w:tcBorders>
            <w:vAlign w:val="center"/>
          </w:tcPr>
          <w:p w:rsidR="0099301D" w:rsidRPr="00C63FC4" w:rsidRDefault="0099301D" w:rsidP="0052517C">
            <w:pPr>
              <w:pStyle w:val="Informal1"/>
              <w:snapToGrid w:val="0"/>
              <w:spacing w:before="0" w:after="0"/>
              <w:rPr>
                <w:rFonts w:ascii="Arial" w:hAnsi="Arial" w:cs="Arial"/>
                <w:b/>
              </w:rPr>
            </w:pPr>
          </w:p>
        </w:tc>
        <w:tc>
          <w:tcPr>
            <w:tcW w:w="2160" w:type="dxa"/>
            <w:tcBorders>
              <w:top w:val="single" w:sz="4" w:space="0" w:color="000000"/>
              <w:left w:val="single" w:sz="4" w:space="0" w:color="000000"/>
              <w:bottom w:val="single" w:sz="4" w:space="0" w:color="000000"/>
            </w:tcBorders>
            <w:vAlign w:val="center"/>
          </w:tcPr>
          <w:p w:rsidR="0099301D" w:rsidRDefault="0099301D" w:rsidP="0052517C">
            <w:pPr>
              <w:pStyle w:val="Informal1"/>
              <w:snapToGrid w:val="0"/>
              <w:spacing w:before="0" w:after="0"/>
              <w:jc w:val="center"/>
              <w:rPr>
                <w:rFonts w:ascii="Arial" w:hAnsi="Arial" w:cs="Arial"/>
                <w:b/>
              </w:rPr>
            </w:pPr>
            <w:r>
              <w:rPr>
                <w:rFonts w:ascii="Arial" w:hAnsi="Arial" w:cs="Arial"/>
                <w:b/>
              </w:rPr>
              <w:t>M. Rousseau</w:t>
            </w:r>
          </w:p>
        </w:tc>
        <w:tc>
          <w:tcPr>
            <w:tcW w:w="1380" w:type="dxa"/>
            <w:tcBorders>
              <w:top w:val="single" w:sz="4" w:space="0" w:color="000000"/>
              <w:left w:val="single" w:sz="4" w:space="0" w:color="000000"/>
              <w:bottom w:val="single" w:sz="4" w:space="0" w:color="000000"/>
              <w:right w:val="single" w:sz="4" w:space="0" w:color="000000"/>
            </w:tcBorders>
            <w:vAlign w:val="center"/>
          </w:tcPr>
          <w:p w:rsidR="0099301D" w:rsidRPr="00C63FC4" w:rsidRDefault="0099301D" w:rsidP="0052517C">
            <w:pPr>
              <w:snapToGrid w:val="0"/>
              <w:rPr>
                <w:rFonts w:ascii="Arial" w:hAnsi="Arial" w:cs="Arial"/>
                <w:b/>
                <w:bCs/>
              </w:rPr>
            </w:pPr>
            <w:r>
              <w:rPr>
                <w:rFonts w:ascii="Arial" w:hAnsi="Arial" w:cs="Arial"/>
                <w:b/>
                <w:bCs/>
              </w:rPr>
              <w:t>Requested Attendees</w:t>
            </w:r>
          </w:p>
        </w:tc>
      </w:tr>
      <w:tr w:rsidR="001555F7" w:rsidRPr="00C63FC4" w:rsidTr="00DD2C3D">
        <w:tc>
          <w:tcPr>
            <w:tcW w:w="5580" w:type="dxa"/>
            <w:tcBorders>
              <w:top w:val="single" w:sz="4" w:space="0" w:color="000000"/>
              <w:left w:val="single" w:sz="4" w:space="0" w:color="000000"/>
              <w:bottom w:val="single" w:sz="4" w:space="0" w:color="000000"/>
            </w:tcBorders>
            <w:vAlign w:val="center"/>
          </w:tcPr>
          <w:p w:rsidR="001555F7" w:rsidRPr="00C63FC4" w:rsidRDefault="001555F7" w:rsidP="0052517C">
            <w:pPr>
              <w:pStyle w:val="EndnoteText"/>
              <w:snapToGrid w:val="0"/>
              <w:rPr>
                <w:rFonts w:ascii="Tahoma" w:hAnsi="Tahoma" w:cs="Tahoma"/>
                <w:b/>
              </w:rPr>
            </w:pPr>
            <w:r w:rsidRPr="00C63FC4">
              <w:rPr>
                <w:rFonts w:ascii="Tahoma" w:hAnsi="Tahoma" w:cs="Tahoma"/>
                <w:b/>
              </w:rPr>
              <w:t xml:space="preserve">Approval of </w:t>
            </w:r>
            <w:r w:rsidR="0099301D">
              <w:rPr>
                <w:rFonts w:ascii="Tahoma" w:hAnsi="Tahoma" w:cs="Tahoma"/>
                <w:b/>
              </w:rPr>
              <w:t>201</w:t>
            </w:r>
            <w:r w:rsidR="00AC62D0">
              <w:rPr>
                <w:rFonts w:ascii="Tahoma" w:hAnsi="Tahoma" w:cs="Tahoma"/>
                <w:b/>
              </w:rPr>
              <w:t>8</w:t>
            </w:r>
            <w:r w:rsidR="0099301D">
              <w:rPr>
                <w:rFonts w:ascii="Tahoma" w:hAnsi="Tahoma" w:cs="Tahoma"/>
                <w:b/>
              </w:rPr>
              <w:t xml:space="preserve"> Annual</w:t>
            </w:r>
            <w:r w:rsidR="00042D82">
              <w:rPr>
                <w:rFonts w:ascii="Tahoma" w:hAnsi="Tahoma" w:cs="Tahoma"/>
                <w:b/>
              </w:rPr>
              <w:t xml:space="preserve"> </w:t>
            </w:r>
            <w:r w:rsidR="00AD1CB0">
              <w:rPr>
                <w:rFonts w:ascii="Tahoma" w:hAnsi="Tahoma" w:cs="Tahoma"/>
                <w:b/>
              </w:rPr>
              <w:t xml:space="preserve">Meeting </w:t>
            </w:r>
            <w:r w:rsidR="00042D82">
              <w:rPr>
                <w:rFonts w:ascii="Tahoma" w:hAnsi="Tahoma" w:cs="Tahoma"/>
                <w:b/>
              </w:rPr>
              <w:t xml:space="preserve"> </w:t>
            </w:r>
            <w:r w:rsidRPr="00C63FC4">
              <w:rPr>
                <w:rFonts w:ascii="Tahoma" w:hAnsi="Tahoma" w:cs="Tahoma"/>
                <w:b/>
              </w:rPr>
              <w:t>Minutes</w:t>
            </w:r>
          </w:p>
        </w:tc>
        <w:tc>
          <w:tcPr>
            <w:tcW w:w="1365" w:type="dxa"/>
            <w:tcBorders>
              <w:top w:val="single" w:sz="4" w:space="0" w:color="000000"/>
              <w:left w:val="single" w:sz="4" w:space="0" w:color="000000"/>
              <w:bottom w:val="single" w:sz="4" w:space="0" w:color="000000"/>
            </w:tcBorders>
            <w:vAlign w:val="center"/>
          </w:tcPr>
          <w:p w:rsidR="001555F7" w:rsidRPr="00C63FC4" w:rsidRDefault="001555F7" w:rsidP="0052517C">
            <w:pPr>
              <w:pStyle w:val="Informal1"/>
              <w:snapToGrid w:val="0"/>
              <w:spacing w:before="0" w:after="0"/>
              <w:jc w:val="center"/>
              <w:rPr>
                <w:rFonts w:ascii="Arial" w:hAnsi="Arial" w:cs="Arial"/>
                <w:b/>
              </w:rPr>
            </w:pPr>
            <w:r w:rsidRPr="00C63FC4">
              <w:rPr>
                <w:rFonts w:ascii="Arial" w:hAnsi="Arial" w:cs="Arial"/>
                <w:b/>
              </w:rPr>
              <w:t>Approval</w:t>
            </w:r>
          </w:p>
        </w:tc>
        <w:tc>
          <w:tcPr>
            <w:tcW w:w="2160" w:type="dxa"/>
            <w:tcBorders>
              <w:top w:val="single" w:sz="4" w:space="0" w:color="000000"/>
              <w:left w:val="single" w:sz="4" w:space="0" w:color="000000"/>
              <w:bottom w:val="single" w:sz="4" w:space="0" w:color="000000"/>
            </w:tcBorders>
            <w:vAlign w:val="center"/>
          </w:tcPr>
          <w:p w:rsidR="001555F7" w:rsidRPr="00C63FC4" w:rsidRDefault="00AC62D0" w:rsidP="0052517C">
            <w:pPr>
              <w:pStyle w:val="Informal1"/>
              <w:snapToGrid w:val="0"/>
              <w:spacing w:before="0" w:after="0"/>
              <w:jc w:val="center"/>
              <w:rPr>
                <w:rFonts w:ascii="Arial" w:hAnsi="Arial" w:cs="Arial"/>
                <w:b/>
              </w:rPr>
            </w:pPr>
            <w:r>
              <w:rPr>
                <w:rFonts w:ascii="Arial" w:hAnsi="Arial" w:cs="Arial"/>
                <w:b/>
              </w:rPr>
              <w:t>M. Rousseau</w:t>
            </w:r>
            <w:r w:rsidR="00216395">
              <w:rPr>
                <w:rFonts w:ascii="Arial" w:hAnsi="Arial" w:cs="Arial"/>
                <w:b/>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1555F7" w:rsidRPr="00C63FC4" w:rsidRDefault="001555F7" w:rsidP="0052517C">
            <w:pPr>
              <w:snapToGrid w:val="0"/>
              <w:rPr>
                <w:rFonts w:ascii="Arial" w:hAnsi="Arial" w:cs="Arial"/>
                <w:b/>
                <w:bCs/>
              </w:rPr>
            </w:pPr>
            <w:r w:rsidRPr="00C63FC4">
              <w:rPr>
                <w:rFonts w:ascii="Arial" w:hAnsi="Arial" w:cs="Arial"/>
                <w:b/>
                <w:bCs/>
              </w:rPr>
              <w:t>Requested Attendees</w:t>
            </w:r>
          </w:p>
        </w:tc>
      </w:tr>
      <w:tr w:rsidR="001555F7" w:rsidRPr="00C63FC4" w:rsidTr="00DD2C3D">
        <w:tc>
          <w:tcPr>
            <w:tcW w:w="5580" w:type="dxa"/>
            <w:tcBorders>
              <w:top w:val="single" w:sz="4" w:space="0" w:color="000000"/>
              <w:left w:val="single" w:sz="4" w:space="0" w:color="000000"/>
              <w:bottom w:val="single" w:sz="4" w:space="0" w:color="000000"/>
            </w:tcBorders>
            <w:vAlign w:val="center"/>
          </w:tcPr>
          <w:p w:rsidR="009448F8" w:rsidRPr="00A7582A" w:rsidRDefault="001555F7" w:rsidP="0052517C">
            <w:pPr>
              <w:pStyle w:val="EndnoteText"/>
              <w:snapToGrid w:val="0"/>
              <w:rPr>
                <w:rFonts w:ascii="Tahoma" w:hAnsi="Tahoma" w:cs="Tahoma"/>
                <w:b/>
              </w:rPr>
            </w:pPr>
            <w:r w:rsidRPr="00C63FC4">
              <w:rPr>
                <w:rFonts w:ascii="Tahoma" w:hAnsi="Tahoma" w:cs="Tahoma"/>
                <w:b/>
              </w:rPr>
              <w:t>Treasurer's Report</w:t>
            </w:r>
          </w:p>
        </w:tc>
        <w:tc>
          <w:tcPr>
            <w:tcW w:w="1365" w:type="dxa"/>
            <w:tcBorders>
              <w:top w:val="single" w:sz="4" w:space="0" w:color="000000"/>
              <w:left w:val="single" w:sz="4" w:space="0" w:color="000000"/>
              <w:bottom w:val="single" w:sz="4" w:space="0" w:color="000000"/>
            </w:tcBorders>
            <w:vAlign w:val="center"/>
          </w:tcPr>
          <w:p w:rsidR="001555F7" w:rsidRPr="00C63FC4" w:rsidRDefault="001555F7" w:rsidP="0052517C">
            <w:pPr>
              <w:pStyle w:val="Informal1"/>
              <w:snapToGrid w:val="0"/>
              <w:spacing w:before="0" w:after="0"/>
              <w:jc w:val="center"/>
              <w:rPr>
                <w:rFonts w:ascii="Arial" w:hAnsi="Arial" w:cs="Arial"/>
                <w:b/>
              </w:rPr>
            </w:pPr>
            <w:r w:rsidRPr="00C63FC4">
              <w:rPr>
                <w:rFonts w:ascii="Arial" w:hAnsi="Arial" w:cs="Arial"/>
                <w:b/>
              </w:rPr>
              <w:t>Approval</w:t>
            </w:r>
          </w:p>
        </w:tc>
        <w:tc>
          <w:tcPr>
            <w:tcW w:w="2160" w:type="dxa"/>
            <w:tcBorders>
              <w:top w:val="single" w:sz="4" w:space="0" w:color="000000"/>
              <w:left w:val="single" w:sz="4" w:space="0" w:color="000000"/>
              <w:bottom w:val="single" w:sz="4" w:space="0" w:color="000000"/>
            </w:tcBorders>
            <w:vAlign w:val="center"/>
          </w:tcPr>
          <w:p w:rsidR="001555F7" w:rsidRPr="00C63FC4" w:rsidRDefault="00530965" w:rsidP="0052517C">
            <w:pPr>
              <w:pStyle w:val="Informal1"/>
              <w:snapToGrid w:val="0"/>
              <w:spacing w:before="0" w:after="0"/>
              <w:jc w:val="center"/>
              <w:rPr>
                <w:rFonts w:ascii="Arial" w:hAnsi="Arial" w:cs="Arial"/>
                <w:b/>
              </w:rPr>
            </w:pPr>
            <w:r>
              <w:rPr>
                <w:rFonts w:ascii="Arial" w:hAnsi="Arial" w:cs="Arial"/>
                <w:b/>
              </w:rPr>
              <w:t>J. Ve</w:t>
            </w:r>
            <w:r w:rsidR="00125BC8">
              <w:rPr>
                <w:rFonts w:ascii="Arial" w:hAnsi="Arial" w:cs="Arial"/>
                <w:b/>
              </w:rPr>
              <w:t>rity</w:t>
            </w:r>
          </w:p>
        </w:tc>
        <w:tc>
          <w:tcPr>
            <w:tcW w:w="1380" w:type="dxa"/>
            <w:tcBorders>
              <w:top w:val="single" w:sz="4" w:space="0" w:color="000000"/>
              <w:left w:val="single" w:sz="4" w:space="0" w:color="000000"/>
              <w:bottom w:val="single" w:sz="4" w:space="0" w:color="000000"/>
              <w:right w:val="single" w:sz="4" w:space="0" w:color="000000"/>
            </w:tcBorders>
            <w:vAlign w:val="center"/>
          </w:tcPr>
          <w:p w:rsidR="001555F7" w:rsidRPr="00C63FC4" w:rsidRDefault="001555F7" w:rsidP="0052517C">
            <w:pPr>
              <w:snapToGrid w:val="0"/>
              <w:rPr>
                <w:rFonts w:ascii="Arial" w:hAnsi="Arial" w:cs="Arial"/>
                <w:b/>
                <w:bCs/>
              </w:rPr>
            </w:pPr>
            <w:r w:rsidRPr="00C63FC4">
              <w:rPr>
                <w:rFonts w:ascii="Arial" w:hAnsi="Arial" w:cs="Arial"/>
                <w:b/>
                <w:bCs/>
              </w:rPr>
              <w:t>Requested Attendees</w:t>
            </w:r>
          </w:p>
        </w:tc>
      </w:tr>
      <w:tr w:rsidR="001555F7" w:rsidRPr="00C63FC4" w:rsidTr="00DD2C3D">
        <w:tc>
          <w:tcPr>
            <w:tcW w:w="5580" w:type="dxa"/>
            <w:tcBorders>
              <w:top w:val="single" w:sz="4" w:space="0" w:color="000000"/>
              <w:left w:val="single" w:sz="4" w:space="0" w:color="000000"/>
              <w:bottom w:val="single" w:sz="4" w:space="0" w:color="000000"/>
            </w:tcBorders>
            <w:vAlign w:val="center"/>
          </w:tcPr>
          <w:p w:rsidR="00AD1CB0" w:rsidRPr="00A7093C" w:rsidRDefault="001555F7" w:rsidP="0052517C">
            <w:pPr>
              <w:pStyle w:val="EndnoteText"/>
              <w:snapToGrid w:val="0"/>
              <w:rPr>
                <w:rFonts w:ascii="Tahoma" w:hAnsi="Tahoma" w:cs="Tahoma"/>
                <w:b/>
              </w:rPr>
            </w:pPr>
            <w:r w:rsidRPr="00C63FC4">
              <w:rPr>
                <w:rFonts w:ascii="Tahoma" w:hAnsi="Tahoma" w:cs="Tahoma"/>
                <w:b/>
              </w:rPr>
              <w:t>Membership</w:t>
            </w:r>
            <w:r w:rsidR="00D26157" w:rsidRPr="00C63FC4">
              <w:rPr>
                <w:rFonts w:ascii="Tahoma" w:hAnsi="Tahoma" w:cs="Tahoma"/>
                <w:b/>
              </w:rPr>
              <w:t xml:space="preserve"> and Outreach</w:t>
            </w:r>
            <w:r w:rsidR="006B040F" w:rsidRPr="00C63FC4">
              <w:rPr>
                <w:rFonts w:ascii="Tahoma" w:hAnsi="Tahoma" w:cs="Tahoma"/>
                <w:b/>
              </w:rPr>
              <w:t xml:space="preserve"> Report </w:t>
            </w:r>
          </w:p>
        </w:tc>
        <w:tc>
          <w:tcPr>
            <w:tcW w:w="1365" w:type="dxa"/>
            <w:tcBorders>
              <w:top w:val="single" w:sz="4" w:space="0" w:color="000000"/>
              <w:left w:val="single" w:sz="4" w:space="0" w:color="000000"/>
              <w:bottom w:val="single" w:sz="4" w:space="0" w:color="000000"/>
            </w:tcBorders>
            <w:vAlign w:val="center"/>
          </w:tcPr>
          <w:p w:rsidR="001555F7" w:rsidRPr="00C63FC4" w:rsidRDefault="001555F7" w:rsidP="0052517C">
            <w:pPr>
              <w:pStyle w:val="Informal1"/>
              <w:snapToGrid w:val="0"/>
              <w:spacing w:before="0" w:after="0"/>
              <w:jc w:val="center"/>
              <w:rPr>
                <w:rFonts w:ascii="Arial" w:hAnsi="Arial" w:cs="Arial"/>
                <w:b/>
              </w:rPr>
            </w:pPr>
            <w:r w:rsidRPr="00C63FC4">
              <w:rPr>
                <w:rFonts w:ascii="Arial" w:hAnsi="Arial" w:cs="Arial"/>
                <w:b/>
              </w:rPr>
              <w:t>Information</w:t>
            </w:r>
          </w:p>
        </w:tc>
        <w:tc>
          <w:tcPr>
            <w:tcW w:w="2160" w:type="dxa"/>
            <w:tcBorders>
              <w:top w:val="single" w:sz="4" w:space="0" w:color="000000"/>
              <w:left w:val="single" w:sz="4" w:space="0" w:color="000000"/>
              <w:bottom w:val="single" w:sz="4" w:space="0" w:color="000000"/>
            </w:tcBorders>
            <w:vAlign w:val="center"/>
          </w:tcPr>
          <w:p w:rsidR="001555F7" w:rsidRPr="00C63FC4" w:rsidRDefault="0099301D" w:rsidP="0052517C">
            <w:pPr>
              <w:pStyle w:val="Informal1"/>
              <w:snapToGrid w:val="0"/>
              <w:spacing w:before="0" w:after="0"/>
              <w:ind w:left="12" w:hanging="12"/>
              <w:jc w:val="center"/>
              <w:rPr>
                <w:rFonts w:ascii="Arial" w:hAnsi="Arial" w:cs="Arial"/>
                <w:b/>
              </w:rPr>
            </w:pPr>
            <w:r>
              <w:rPr>
                <w:rFonts w:ascii="Arial" w:hAnsi="Arial" w:cs="Arial"/>
                <w:b/>
              </w:rPr>
              <w:t>J. Verity</w:t>
            </w:r>
          </w:p>
        </w:tc>
        <w:tc>
          <w:tcPr>
            <w:tcW w:w="1380" w:type="dxa"/>
            <w:tcBorders>
              <w:top w:val="single" w:sz="4" w:space="0" w:color="000000"/>
              <w:left w:val="single" w:sz="4" w:space="0" w:color="000000"/>
              <w:bottom w:val="single" w:sz="4" w:space="0" w:color="000000"/>
              <w:right w:val="single" w:sz="4" w:space="0" w:color="000000"/>
            </w:tcBorders>
            <w:vAlign w:val="center"/>
          </w:tcPr>
          <w:p w:rsidR="001555F7" w:rsidRPr="00C63FC4" w:rsidRDefault="001555F7" w:rsidP="0052517C">
            <w:pPr>
              <w:snapToGrid w:val="0"/>
              <w:rPr>
                <w:rFonts w:ascii="Arial" w:hAnsi="Arial" w:cs="Arial"/>
                <w:b/>
                <w:bCs/>
              </w:rPr>
            </w:pPr>
            <w:r w:rsidRPr="00C63FC4">
              <w:rPr>
                <w:rFonts w:ascii="Arial" w:hAnsi="Arial" w:cs="Arial"/>
                <w:b/>
                <w:bCs/>
              </w:rPr>
              <w:t>Requested Attendees</w:t>
            </w:r>
          </w:p>
        </w:tc>
      </w:tr>
      <w:tr w:rsidR="001555F7" w:rsidRPr="00C63FC4" w:rsidTr="00DD2C3D">
        <w:tc>
          <w:tcPr>
            <w:tcW w:w="5580" w:type="dxa"/>
            <w:tcBorders>
              <w:left w:val="single" w:sz="4" w:space="0" w:color="000000"/>
              <w:bottom w:val="single" w:sz="4" w:space="0" w:color="000000"/>
            </w:tcBorders>
            <w:vAlign w:val="center"/>
          </w:tcPr>
          <w:p w:rsidR="00A7093C" w:rsidRDefault="00A7093C" w:rsidP="0052517C">
            <w:pPr>
              <w:pStyle w:val="EndnoteText"/>
              <w:snapToGrid w:val="0"/>
              <w:rPr>
                <w:rFonts w:ascii="Tahoma" w:hAnsi="Tahoma" w:cs="Tahoma"/>
                <w:b/>
              </w:rPr>
            </w:pPr>
            <w:r>
              <w:rPr>
                <w:rFonts w:ascii="Tahoma" w:hAnsi="Tahoma" w:cs="Tahoma"/>
                <w:b/>
              </w:rPr>
              <w:t>Guest Speakers</w:t>
            </w:r>
          </w:p>
          <w:p w:rsidR="008626C4" w:rsidRPr="00537A59" w:rsidRDefault="00A84BE2" w:rsidP="0052517C">
            <w:pPr>
              <w:pStyle w:val="EndnoteText"/>
              <w:numPr>
                <w:ilvl w:val="0"/>
                <w:numId w:val="17"/>
              </w:numPr>
              <w:snapToGrid w:val="0"/>
              <w:rPr>
                <w:rFonts w:ascii="Arial" w:hAnsi="Arial" w:cs="Arial"/>
                <w:b/>
              </w:rPr>
            </w:pPr>
            <w:r w:rsidRPr="00537A59">
              <w:rPr>
                <w:rFonts w:ascii="Arial" w:hAnsi="Arial" w:cs="Arial"/>
                <w:b/>
              </w:rPr>
              <w:t>Springvale Fish and Game</w:t>
            </w:r>
          </w:p>
          <w:p w:rsidR="00A84BE2" w:rsidRPr="00537A59" w:rsidRDefault="00A84BE2" w:rsidP="0052517C">
            <w:pPr>
              <w:pStyle w:val="EndnoteText"/>
              <w:numPr>
                <w:ilvl w:val="0"/>
                <w:numId w:val="17"/>
              </w:numPr>
              <w:snapToGrid w:val="0"/>
              <w:rPr>
                <w:rFonts w:ascii="Arial" w:hAnsi="Arial" w:cs="Arial"/>
                <w:b/>
              </w:rPr>
            </w:pPr>
            <w:r w:rsidRPr="00537A59">
              <w:rPr>
                <w:rFonts w:ascii="Arial" w:hAnsi="Arial" w:cs="Arial"/>
                <w:b/>
              </w:rPr>
              <w:t>Acton Shapleigh YCC</w:t>
            </w:r>
          </w:p>
          <w:p w:rsidR="00A84BE2" w:rsidRPr="00537A59" w:rsidRDefault="00537A59" w:rsidP="0052517C">
            <w:pPr>
              <w:pStyle w:val="EndnoteText"/>
              <w:numPr>
                <w:ilvl w:val="0"/>
                <w:numId w:val="17"/>
              </w:numPr>
              <w:snapToGrid w:val="0"/>
              <w:rPr>
                <w:rFonts w:ascii="Arial" w:hAnsi="Arial" w:cs="Arial"/>
                <w:b/>
              </w:rPr>
            </w:pPr>
            <w:r w:rsidRPr="00537A59">
              <w:rPr>
                <w:rFonts w:ascii="Arial" w:hAnsi="Arial" w:cs="Arial"/>
                <w:b/>
              </w:rPr>
              <w:t xml:space="preserve">Maine </w:t>
            </w:r>
            <w:r w:rsidR="00A84BE2" w:rsidRPr="00537A59">
              <w:rPr>
                <w:rFonts w:ascii="Arial" w:hAnsi="Arial" w:cs="Arial"/>
                <w:b/>
              </w:rPr>
              <w:t>Lake</w:t>
            </w:r>
            <w:r w:rsidRPr="00537A59">
              <w:rPr>
                <w:rFonts w:ascii="Arial" w:hAnsi="Arial" w:cs="Arial"/>
                <w:b/>
              </w:rPr>
              <w:t xml:space="preserve"> </w:t>
            </w:r>
            <w:r w:rsidR="00A84BE2" w:rsidRPr="00537A59">
              <w:rPr>
                <w:rFonts w:ascii="Arial" w:hAnsi="Arial" w:cs="Arial"/>
                <w:b/>
              </w:rPr>
              <w:t>Smart</w:t>
            </w:r>
          </w:p>
          <w:p w:rsidR="00A84BE2" w:rsidRPr="00537A59" w:rsidRDefault="00A84BE2" w:rsidP="0052517C">
            <w:pPr>
              <w:pStyle w:val="EndnoteText"/>
              <w:numPr>
                <w:ilvl w:val="0"/>
                <w:numId w:val="17"/>
              </w:numPr>
              <w:snapToGrid w:val="0"/>
              <w:rPr>
                <w:rFonts w:ascii="Arial" w:hAnsi="Arial" w:cs="Arial"/>
                <w:b/>
              </w:rPr>
            </w:pPr>
            <w:r w:rsidRPr="00537A59">
              <w:rPr>
                <w:rFonts w:ascii="Arial" w:hAnsi="Arial" w:cs="Arial"/>
                <w:b/>
              </w:rPr>
              <w:t>Emery Mills Dam Update</w:t>
            </w:r>
          </w:p>
          <w:p w:rsidR="00A84BE2" w:rsidRPr="004B5062" w:rsidRDefault="00A84BE2" w:rsidP="0052517C">
            <w:pPr>
              <w:pStyle w:val="EndnoteText"/>
              <w:numPr>
                <w:ilvl w:val="0"/>
                <w:numId w:val="17"/>
              </w:numPr>
              <w:snapToGrid w:val="0"/>
              <w:rPr>
                <w:rFonts w:ascii="Tahoma" w:hAnsi="Tahoma" w:cs="Tahoma"/>
                <w:b/>
              </w:rPr>
            </w:pPr>
            <w:r w:rsidRPr="00537A59">
              <w:rPr>
                <w:rFonts w:ascii="Arial" w:hAnsi="Arial" w:cs="Arial"/>
                <w:b/>
              </w:rPr>
              <w:t>Water Quality Sampling Update</w:t>
            </w:r>
          </w:p>
          <w:p w:rsidR="004B5062" w:rsidRPr="004B5062" w:rsidRDefault="004B5062" w:rsidP="0052517C">
            <w:pPr>
              <w:pStyle w:val="EndnoteText"/>
              <w:numPr>
                <w:ilvl w:val="0"/>
                <w:numId w:val="17"/>
              </w:numPr>
              <w:snapToGrid w:val="0"/>
              <w:rPr>
                <w:rFonts w:ascii="Tahoma" w:hAnsi="Tahoma" w:cs="Tahoma"/>
                <w:b/>
              </w:rPr>
            </w:pPr>
            <w:r>
              <w:rPr>
                <w:rFonts w:ascii="Arial" w:hAnsi="Arial" w:cs="Arial"/>
                <w:b/>
              </w:rPr>
              <w:t>Invasive Plant Monitoring</w:t>
            </w:r>
          </w:p>
          <w:p w:rsidR="004B5062" w:rsidRPr="00A7582A" w:rsidRDefault="004B5062" w:rsidP="0052517C">
            <w:pPr>
              <w:pStyle w:val="EndnoteText"/>
              <w:numPr>
                <w:ilvl w:val="0"/>
                <w:numId w:val="17"/>
              </w:numPr>
              <w:snapToGrid w:val="0"/>
              <w:rPr>
                <w:rFonts w:ascii="Tahoma" w:hAnsi="Tahoma" w:cs="Tahoma"/>
                <w:b/>
              </w:rPr>
            </w:pPr>
            <w:r>
              <w:rPr>
                <w:rFonts w:ascii="Arial" w:hAnsi="Arial" w:cs="Arial"/>
                <w:b/>
              </w:rPr>
              <w:t>Three Rivers Land Trust</w:t>
            </w:r>
          </w:p>
        </w:tc>
        <w:tc>
          <w:tcPr>
            <w:tcW w:w="1365" w:type="dxa"/>
            <w:tcBorders>
              <w:left w:val="single" w:sz="4" w:space="0" w:color="000000"/>
              <w:bottom w:val="single" w:sz="4" w:space="0" w:color="000000"/>
            </w:tcBorders>
            <w:vAlign w:val="center"/>
          </w:tcPr>
          <w:p w:rsidR="001555F7" w:rsidRPr="00C63FC4" w:rsidRDefault="001555F7" w:rsidP="0052517C">
            <w:pPr>
              <w:pStyle w:val="Informal1"/>
              <w:snapToGrid w:val="0"/>
              <w:spacing w:before="0" w:after="0"/>
              <w:jc w:val="center"/>
              <w:rPr>
                <w:rFonts w:ascii="Arial" w:hAnsi="Arial" w:cs="Arial"/>
                <w:b/>
              </w:rPr>
            </w:pPr>
            <w:r w:rsidRPr="00C63FC4">
              <w:rPr>
                <w:rFonts w:ascii="Arial" w:hAnsi="Arial" w:cs="Arial"/>
                <w:b/>
              </w:rPr>
              <w:t>Information</w:t>
            </w:r>
          </w:p>
        </w:tc>
        <w:tc>
          <w:tcPr>
            <w:tcW w:w="2160" w:type="dxa"/>
            <w:tcBorders>
              <w:left w:val="single" w:sz="4" w:space="0" w:color="000000"/>
              <w:bottom w:val="single" w:sz="4" w:space="0" w:color="000000"/>
            </w:tcBorders>
            <w:vAlign w:val="center"/>
          </w:tcPr>
          <w:p w:rsidR="00A84BE2" w:rsidRDefault="00A84BE2" w:rsidP="0052517C">
            <w:pPr>
              <w:pStyle w:val="Informal1"/>
              <w:numPr>
                <w:ilvl w:val="0"/>
                <w:numId w:val="10"/>
              </w:numPr>
              <w:snapToGrid w:val="0"/>
              <w:spacing w:before="0" w:after="0"/>
              <w:ind w:left="192" w:hanging="180"/>
              <w:rPr>
                <w:rFonts w:ascii="Arial" w:hAnsi="Arial" w:cs="Arial"/>
                <w:b/>
              </w:rPr>
            </w:pPr>
            <w:r>
              <w:rPr>
                <w:rFonts w:ascii="Arial" w:hAnsi="Arial" w:cs="Arial"/>
                <w:b/>
              </w:rPr>
              <w:t>Gary Brown</w:t>
            </w:r>
          </w:p>
          <w:p w:rsidR="00A84BE2" w:rsidRDefault="00A84BE2" w:rsidP="0052517C">
            <w:pPr>
              <w:pStyle w:val="Informal1"/>
              <w:numPr>
                <w:ilvl w:val="0"/>
                <w:numId w:val="10"/>
              </w:numPr>
              <w:snapToGrid w:val="0"/>
              <w:spacing w:before="0" w:after="0"/>
              <w:ind w:left="192" w:hanging="180"/>
              <w:rPr>
                <w:rFonts w:ascii="Arial" w:hAnsi="Arial" w:cs="Arial"/>
                <w:b/>
              </w:rPr>
            </w:pPr>
            <w:r>
              <w:rPr>
                <w:rFonts w:ascii="Arial" w:hAnsi="Arial" w:cs="Arial"/>
                <w:b/>
              </w:rPr>
              <w:t>K.</w:t>
            </w:r>
            <w:r w:rsidR="007C6D4F" w:rsidRPr="00A84BE2">
              <w:rPr>
                <w:rFonts w:ascii="Arial" w:hAnsi="Arial" w:cs="Arial"/>
                <w:b/>
              </w:rPr>
              <w:t xml:space="preserve"> </w:t>
            </w:r>
            <w:proofErr w:type="spellStart"/>
            <w:r w:rsidR="007C6D4F" w:rsidRPr="00A84BE2">
              <w:rPr>
                <w:rFonts w:ascii="Arial" w:hAnsi="Arial" w:cs="Arial"/>
                <w:b/>
              </w:rPr>
              <w:t>Haake</w:t>
            </w:r>
            <w:proofErr w:type="spellEnd"/>
            <w:r>
              <w:rPr>
                <w:rFonts w:ascii="Arial" w:hAnsi="Arial" w:cs="Arial"/>
                <w:b/>
              </w:rPr>
              <w:t>/B.</w:t>
            </w:r>
            <w:r w:rsidR="00AC62D0" w:rsidRPr="00A84BE2">
              <w:rPr>
                <w:rFonts w:ascii="Arial" w:hAnsi="Arial" w:cs="Arial"/>
                <w:b/>
              </w:rPr>
              <w:t xml:space="preserve"> Smith</w:t>
            </w:r>
          </w:p>
          <w:p w:rsidR="00A84BE2" w:rsidRDefault="00A84BE2" w:rsidP="0052517C">
            <w:pPr>
              <w:pStyle w:val="Informal1"/>
              <w:numPr>
                <w:ilvl w:val="0"/>
                <w:numId w:val="10"/>
              </w:numPr>
              <w:snapToGrid w:val="0"/>
              <w:spacing w:before="0" w:after="0"/>
              <w:ind w:left="192" w:hanging="180"/>
              <w:rPr>
                <w:rFonts w:ascii="Arial" w:hAnsi="Arial" w:cs="Arial"/>
                <w:b/>
              </w:rPr>
            </w:pPr>
            <w:r>
              <w:rPr>
                <w:rFonts w:ascii="Arial" w:hAnsi="Arial" w:cs="Arial"/>
                <w:b/>
              </w:rPr>
              <w:t>Roy Lambert</w:t>
            </w:r>
          </w:p>
          <w:p w:rsidR="001966BB" w:rsidRDefault="00A84BE2" w:rsidP="0052517C">
            <w:pPr>
              <w:pStyle w:val="Informal1"/>
              <w:numPr>
                <w:ilvl w:val="0"/>
                <w:numId w:val="10"/>
              </w:numPr>
              <w:snapToGrid w:val="0"/>
              <w:spacing w:before="0" w:after="0"/>
              <w:ind w:left="192" w:hanging="180"/>
              <w:rPr>
                <w:rFonts w:ascii="Arial" w:hAnsi="Arial" w:cs="Arial"/>
                <w:b/>
              </w:rPr>
            </w:pPr>
            <w:r>
              <w:rPr>
                <w:rFonts w:ascii="Arial" w:hAnsi="Arial" w:cs="Arial"/>
                <w:b/>
              </w:rPr>
              <w:t xml:space="preserve">Roland </w:t>
            </w:r>
            <w:proofErr w:type="spellStart"/>
            <w:r>
              <w:rPr>
                <w:rFonts w:ascii="Arial" w:hAnsi="Arial" w:cs="Arial"/>
                <w:b/>
              </w:rPr>
              <w:t>Legere</w:t>
            </w:r>
            <w:proofErr w:type="spellEnd"/>
            <w:r w:rsidR="002955DB" w:rsidRPr="00A84BE2">
              <w:rPr>
                <w:rFonts w:ascii="Arial" w:hAnsi="Arial" w:cs="Arial"/>
                <w:b/>
              </w:rPr>
              <w:t xml:space="preserve"> </w:t>
            </w:r>
          </w:p>
          <w:p w:rsidR="00A84BE2" w:rsidRDefault="00A84BE2" w:rsidP="0052517C">
            <w:pPr>
              <w:pStyle w:val="Informal1"/>
              <w:numPr>
                <w:ilvl w:val="0"/>
                <w:numId w:val="10"/>
              </w:numPr>
              <w:snapToGrid w:val="0"/>
              <w:spacing w:before="0" w:after="0"/>
              <w:ind w:left="192" w:hanging="180"/>
              <w:rPr>
                <w:rFonts w:ascii="Arial" w:hAnsi="Arial" w:cs="Arial"/>
                <w:b/>
              </w:rPr>
            </w:pPr>
            <w:r>
              <w:rPr>
                <w:rFonts w:ascii="Arial" w:hAnsi="Arial" w:cs="Arial"/>
                <w:b/>
              </w:rPr>
              <w:t>D. Landry (MLRA)</w:t>
            </w:r>
          </w:p>
          <w:p w:rsidR="004B5062" w:rsidRDefault="004B5062" w:rsidP="0052517C">
            <w:pPr>
              <w:pStyle w:val="Informal1"/>
              <w:numPr>
                <w:ilvl w:val="0"/>
                <w:numId w:val="10"/>
              </w:numPr>
              <w:snapToGrid w:val="0"/>
              <w:spacing w:before="0" w:after="0"/>
              <w:ind w:left="192" w:hanging="180"/>
              <w:rPr>
                <w:rFonts w:ascii="Arial" w:hAnsi="Arial" w:cs="Arial"/>
                <w:b/>
              </w:rPr>
            </w:pPr>
            <w:r>
              <w:rPr>
                <w:rFonts w:ascii="Arial" w:hAnsi="Arial" w:cs="Arial"/>
                <w:b/>
              </w:rPr>
              <w:t>Laurie Callahan</w:t>
            </w:r>
          </w:p>
          <w:p w:rsidR="004B5062" w:rsidRPr="00A84BE2" w:rsidRDefault="004B5062" w:rsidP="0052517C">
            <w:pPr>
              <w:pStyle w:val="Informal1"/>
              <w:numPr>
                <w:ilvl w:val="0"/>
                <w:numId w:val="10"/>
              </w:numPr>
              <w:snapToGrid w:val="0"/>
              <w:spacing w:before="0" w:after="0"/>
              <w:ind w:left="192" w:hanging="180"/>
              <w:rPr>
                <w:rFonts w:ascii="Arial" w:hAnsi="Arial" w:cs="Arial"/>
                <w:b/>
              </w:rPr>
            </w:pPr>
            <w:r>
              <w:rPr>
                <w:rFonts w:ascii="Arial" w:hAnsi="Arial" w:cs="Arial"/>
                <w:b/>
              </w:rPr>
              <w:t xml:space="preserve">Martha </w:t>
            </w:r>
            <w:proofErr w:type="spellStart"/>
            <w:r>
              <w:rPr>
                <w:rFonts w:ascii="Arial" w:hAnsi="Arial" w:cs="Arial"/>
                <w:b/>
              </w:rPr>
              <w:t>DoByns</w:t>
            </w:r>
            <w:proofErr w:type="spellEnd"/>
          </w:p>
        </w:tc>
        <w:tc>
          <w:tcPr>
            <w:tcW w:w="1380" w:type="dxa"/>
            <w:tcBorders>
              <w:left w:val="single" w:sz="4" w:space="0" w:color="000000"/>
              <w:bottom w:val="single" w:sz="4" w:space="0" w:color="000000"/>
              <w:right w:val="single" w:sz="4" w:space="0" w:color="000000"/>
            </w:tcBorders>
            <w:vAlign w:val="center"/>
          </w:tcPr>
          <w:p w:rsidR="001555F7" w:rsidRPr="00C63FC4" w:rsidRDefault="001555F7" w:rsidP="0052517C">
            <w:pPr>
              <w:snapToGrid w:val="0"/>
              <w:rPr>
                <w:rFonts w:ascii="Arial" w:hAnsi="Arial" w:cs="Arial"/>
                <w:b/>
                <w:bCs/>
              </w:rPr>
            </w:pPr>
            <w:r w:rsidRPr="00C63FC4">
              <w:rPr>
                <w:rFonts w:ascii="Arial" w:hAnsi="Arial" w:cs="Arial"/>
                <w:b/>
                <w:bCs/>
              </w:rPr>
              <w:t>Requested Attendees</w:t>
            </w:r>
          </w:p>
        </w:tc>
      </w:tr>
      <w:tr w:rsidR="001555F7" w:rsidRPr="00C63FC4" w:rsidTr="00DD2C3D">
        <w:tc>
          <w:tcPr>
            <w:tcW w:w="5580" w:type="dxa"/>
            <w:tcBorders>
              <w:top w:val="single" w:sz="4" w:space="0" w:color="000000"/>
              <w:left w:val="single" w:sz="4" w:space="0" w:color="000000"/>
              <w:bottom w:val="single" w:sz="4" w:space="0" w:color="000000"/>
            </w:tcBorders>
            <w:vAlign w:val="center"/>
          </w:tcPr>
          <w:p w:rsidR="00984B1E" w:rsidRPr="00BD1AFA" w:rsidRDefault="004B5062" w:rsidP="0052517C">
            <w:pPr>
              <w:pStyle w:val="EndnoteText"/>
              <w:snapToGrid w:val="0"/>
              <w:rPr>
                <w:rFonts w:ascii="Tahoma" w:hAnsi="Tahoma" w:cs="Tahoma"/>
                <w:b/>
              </w:rPr>
            </w:pPr>
            <w:r>
              <w:rPr>
                <w:rFonts w:ascii="Tahoma" w:hAnsi="Tahoma" w:cs="Tahoma"/>
                <w:b/>
              </w:rPr>
              <w:t xml:space="preserve">Report on </w:t>
            </w:r>
            <w:r w:rsidR="00DD2C3D" w:rsidRPr="00C63FC4">
              <w:rPr>
                <w:rFonts w:ascii="Tahoma" w:hAnsi="Tahoma" w:cs="Tahoma"/>
                <w:b/>
              </w:rPr>
              <w:t>Water Quality</w:t>
            </w:r>
          </w:p>
        </w:tc>
        <w:tc>
          <w:tcPr>
            <w:tcW w:w="1365" w:type="dxa"/>
            <w:tcBorders>
              <w:top w:val="single" w:sz="4" w:space="0" w:color="000000"/>
              <w:left w:val="single" w:sz="4" w:space="0" w:color="000000"/>
              <w:bottom w:val="single" w:sz="4" w:space="0" w:color="000000"/>
            </w:tcBorders>
            <w:vAlign w:val="center"/>
          </w:tcPr>
          <w:p w:rsidR="001555F7" w:rsidRPr="00C63FC4" w:rsidRDefault="001555F7" w:rsidP="0052517C">
            <w:pPr>
              <w:pStyle w:val="Informal1"/>
              <w:snapToGrid w:val="0"/>
              <w:spacing w:before="0" w:after="0"/>
              <w:jc w:val="center"/>
              <w:rPr>
                <w:rFonts w:ascii="Arial" w:hAnsi="Arial" w:cs="Arial"/>
                <w:b/>
              </w:rPr>
            </w:pPr>
            <w:r w:rsidRPr="00C63FC4">
              <w:rPr>
                <w:rFonts w:ascii="Arial" w:hAnsi="Arial" w:cs="Arial"/>
                <w:b/>
              </w:rPr>
              <w:t>Information</w:t>
            </w:r>
          </w:p>
        </w:tc>
        <w:tc>
          <w:tcPr>
            <w:tcW w:w="2160" w:type="dxa"/>
            <w:tcBorders>
              <w:top w:val="single" w:sz="4" w:space="0" w:color="000000"/>
              <w:left w:val="single" w:sz="4" w:space="0" w:color="000000"/>
              <w:bottom w:val="single" w:sz="4" w:space="0" w:color="000000"/>
            </w:tcBorders>
            <w:vAlign w:val="center"/>
          </w:tcPr>
          <w:p w:rsidR="00C14585" w:rsidRPr="00C63FC4" w:rsidRDefault="00DD2C3D" w:rsidP="0052517C">
            <w:pPr>
              <w:pStyle w:val="Informal1"/>
              <w:snapToGrid w:val="0"/>
              <w:spacing w:before="0" w:after="0"/>
              <w:jc w:val="center"/>
              <w:rPr>
                <w:rFonts w:ascii="Arial" w:hAnsi="Arial" w:cs="Arial"/>
                <w:b/>
              </w:rPr>
            </w:pPr>
            <w:r w:rsidRPr="00C63FC4">
              <w:rPr>
                <w:rFonts w:ascii="Arial" w:hAnsi="Arial" w:cs="Arial"/>
                <w:b/>
              </w:rPr>
              <w:t>S</w:t>
            </w:r>
            <w:r w:rsidR="00F06936">
              <w:rPr>
                <w:rFonts w:ascii="Arial" w:hAnsi="Arial" w:cs="Arial"/>
                <w:b/>
              </w:rPr>
              <w:t>.</w:t>
            </w:r>
            <w:r w:rsidRPr="00C63FC4">
              <w:rPr>
                <w:rFonts w:ascii="Arial" w:hAnsi="Arial" w:cs="Arial"/>
                <w:b/>
              </w:rPr>
              <w:t xml:space="preserve"> Bartosch</w:t>
            </w:r>
          </w:p>
        </w:tc>
        <w:tc>
          <w:tcPr>
            <w:tcW w:w="1380" w:type="dxa"/>
            <w:tcBorders>
              <w:top w:val="single" w:sz="4" w:space="0" w:color="000000"/>
              <w:left w:val="single" w:sz="4" w:space="0" w:color="000000"/>
              <w:bottom w:val="single" w:sz="4" w:space="0" w:color="000000"/>
              <w:right w:val="single" w:sz="4" w:space="0" w:color="000000"/>
            </w:tcBorders>
            <w:vAlign w:val="center"/>
          </w:tcPr>
          <w:p w:rsidR="001555F7" w:rsidRPr="00C63FC4" w:rsidRDefault="001555F7" w:rsidP="0052517C">
            <w:pPr>
              <w:snapToGrid w:val="0"/>
              <w:rPr>
                <w:rFonts w:ascii="Arial" w:hAnsi="Arial" w:cs="Arial"/>
                <w:b/>
                <w:bCs/>
              </w:rPr>
            </w:pPr>
            <w:r w:rsidRPr="00C63FC4">
              <w:rPr>
                <w:rFonts w:ascii="Arial" w:hAnsi="Arial" w:cs="Arial"/>
                <w:b/>
                <w:bCs/>
              </w:rPr>
              <w:t>Requested Attendees</w:t>
            </w:r>
          </w:p>
        </w:tc>
      </w:tr>
      <w:tr w:rsidR="00DD2C3D" w:rsidRPr="00C63FC4" w:rsidTr="00DD2C3D">
        <w:tc>
          <w:tcPr>
            <w:tcW w:w="5580" w:type="dxa"/>
            <w:tcBorders>
              <w:left w:val="single" w:sz="4" w:space="0" w:color="000000"/>
              <w:bottom w:val="single" w:sz="4" w:space="0" w:color="000000"/>
            </w:tcBorders>
            <w:vAlign w:val="center"/>
          </w:tcPr>
          <w:p w:rsidR="00FA137C" w:rsidRPr="00494BB6" w:rsidRDefault="00DD2C3D" w:rsidP="0052517C">
            <w:pPr>
              <w:pStyle w:val="EndnoteText"/>
              <w:snapToGrid w:val="0"/>
              <w:rPr>
                <w:rFonts w:ascii="Tahoma" w:hAnsi="Tahoma" w:cs="Tahoma"/>
                <w:b/>
              </w:rPr>
            </w:pPr>
            <w:r w:rsidRPr="00C63FC4">
              <w:rPr>
                <w:rFonts w:ascii="Tahoma" w:hAnsi="Tahoma" w:cs="Tahoma"/>
                <w:b/>
              </w:rPr>
              <w:t>Report</w:t>
            </w:r>
            <w:r w:rsidR="004B5062">
              <w:rPr>
                <w:rFonts w:ascii="Tahoma" w:hAnsi="Tahoma" w:cs="Tahoma"/>
                <w:b/>
              </w:rPr>
              <w:t xml:space="preserve"> on Beach</w:t>
            </w:r>
          </w:p>
        </w:tc>
        <w:tc>
          <w:tcPr>
            <w:tcW w:w="1365" w:type="dxa"/>
            <w:tcBorders>
              <w:left w:val="single" w:sz="4" w:space="0" w:color="000000"/>
              <w:bottom w:val="single" w:sz="4" w:space="0" w:color="000000"/>
            </w:tcBorders>
            <w:vAlign w:val="center"/>
          </w:tcPr>
          <w:p w:rsidR="00DD2C3D" w:rsidRPr="00C63FC4" w:rsidRDefault="00DD2C3D" w:rsidP="0052517C">
            <w:pPr>
              <w:pStyle w:val="Informal1"/>
              <w:snapToGrid w:val="0"/>
              <w:spacing w:before="0" w:after="0"/>
              <w:jc w:val="center"/>
              <w:rPr>
                <w:rFonts w:ascii="Arial" w:hAnsi="Arial" w:cs="Arial"/>
                <w:b/>
              </w:rPr>
            </w:pPr>
            <w:r w:rsidRPr="00C63FC4">
              <w:rPr>
                <w:rFonts w:ascii="Arial" w:hAnsi="Arial" w:cs="Arial"/>
                <w:b/>
              </w:rPr>
              <w:t>Information</w:t>
            </w:r>
          </w:p>
        </w:tc>
        <w:tc>
          <w:tcPr>
            <w:tcW w:w="2160" w:type="dxa"/>
            <w:tcBorders>
              <w:left w:val="single" w:sz="4" w:space="0" w:color="000000"/>
              <w:bottom w:val="single" w:sz="4" w:space="0" w:color="000000"/>
            </w:tcBorders>
            <w:vAlign w:val="center"/>
          </w:tcPr>
          <w:p w:rsidR="00DD2C3D" w:rsidRPr="00C63FC4" w:rsidRDefault="00B67A8B" w:rsidP="0052517C">
            <w:pPr>
              <w:pStyle w:val="Informal1"/>
              <w:snapToGrid w:val="0"/>
              <w:spacing w:before="0" w:after="0"/>
              <w:jc w:val="center"/>
              <w:rPr>
                <w:rFonts w:ascii="Arial" w:hAnsi="Arial" w:cs="Arial"/>
                <w:b/>
              </w:rPr>
            </w:pPr>
            <w:r>
              <w:rPr>
                <w:rFonts w:ascii="Arial" w:hAnsi="Arial" w:cs="Arial"/>
                <w:b/>
              </w:rPr>
              <w:t>J. Kelley</w:t>
            </w:r>
          </w:p>
        </w:tc>
        <w:tc>
          <w:tcPr>
            <w:tcW w:w="1380" w:type="dxa"/>
            <w:tcBorders>
              <w:left w:val="single" w:sz="4" w:space="0" w:color="000000"/>
              <w:bottom w:val="single" w:sz="4" w:space="0" w:color="000000"/>
              <w:right w:val="single" w:sz="4" w:space="0" w:color="000000"/>
            </w:tcBorders>
            <w:vAlign w:val="center"/>
          </w:tcPr>
          <w:p w:rsidR="00DD2C3D" w:rsidRPr="00C63FC4" w:rsidRDefault="00DD2C3D" w:rsidP="0052517C">
            <w:pPr>
              <w:snapToGrid w:val="0"/>
              <w:rPr>
                <w:rFonts w:ascii="Arial" w:hAnsi="Arial" w:cs="Arial"/>
                <w:b/>
                <w:bCs/>
              </w:rPr>
            </w:pPr>
            <w:r w:rsidRPr="00C63FC4">
              <w:rPr>
                <w:rFonts w:ascii="Arial" w:hAnsi="Arial" w:cs="Arial"/>
                <w:b/>
                <w:bCs/>
              </w:rPr>
              <w:t>Requested Attendees</w:t>
            </w:r>
          </w:p>
        </w:tc>
      </w:tr>
      <w:tr w:rsidR="00DD2C3D" w:rsidRPr="00C63FC4" w:rsidTr="00DD2C3D">
        <w:tc>
          <w:tcPr>
            <w:tcW w:w="5580" w:type="dxa"/>
            <w:tcBorders>
              <w:left w:val="single" w:sz="4" w:space="0" w:color="000000"/>
              <w:bottom w:val="single" w:sz="4" w:space="0" w:color="000000"/>
            </w:tcBorders>
            <w:vAlign w:val="center"/>
          </w:tcPr>
          <w:p w:rsidR="00DD2C3D" w:rsidRPr="00C63FC4" w:rsidRDefault="004B5062" w:rsidP="0052517C">
            <w:pPr>
              <w:pStyle w:val="EndnoteText"/>
              <w:snapToGrid w:val="0"/>
              <w:rPr>
                <w:rFonts w:ascii="Tahoma" w:hAnsi="Tahoma" w:cs="Tahoma"/>
                <w:b/>
              </w:rPr>
            </w:pPr>
            <w:r>
              <w:rPr>
                <w:rFonts w:ascii="Tahoma" w:hAnsi="Tahoma" w:cs="Tahoma"/>
                <w:b/>
              </w:rPr>
              <w:t xml:space="preserve">Report on </w:t>
            </w:r>
            <w:r w:rsidR="00DD2C3D" w:rsidRPr="00C63FC4">
              <w:rPr>
                <w:rFonts w:ascii="Tahoma" w:hAnsi="Tahoma" w:cs="Tahoma"/>
                <w:b/>
              </w:rPr>
              <w:t xml:space="preserve">Website  </w:t>
            </w:r>
          </w:p>
        </w:tc>
        <w:tc>
          <w:tcPr>
            <w:tcW w:w="1365" w:type="dxa"/>
            <w:tcBorders>
              <w:left w:val="single" w:sz="4" w:space="0" w:color="000000"/>
              <w:bottom w:val="single" w:sz="4" w:space="0" w:color="000000"/>
            </w:tcBorders>
            <w:vAlign w:val="center"/>
          </w:tcPr>
          <w:p w:rsidR="00DD2C3D" w:rsidRPr="00C63FC4" w:rsidRDefault="00DD2C3D" w:rsidP="0052517C">
            <w:pPr>
              <w:pStyle w:val="Informal1"/>
              <w:snapToGrid w:val="0"/>
              <w:spacing w:before="0" w:after="0"/>
              <w:jc w:val="center"/>
              <w:rPr>
                <w:rFonts w:ascii="Arial" w:hAnsi="Arial" w:cs="Arial"/>
                <w:b/>
              </w:rPr>
            </w:pPr>
            <w:r w:rsidRPr="00C63FC4">
              <w:rPr>
                <w:rFonts w:ascii="Arial" w:hAnsi="Arial" w:cs="Arial"/>
                <w:b/>
              </w:rPr>
              <w:t>Update</w:t>
            </w:r>
          </w:p>
        </w:tc>
        <w:tc>
          <w:tcPr>
            <w:tcW w:w="2160" w:type="dxa"/>
            <w:tcBorders>
              <w:left w:val="single" w:sz="4" w:space="0" w:color="000000"/>
              <w:bottom w:val="single" w:sz="4" w:space="0" w:color="000000"/>
            </w:tcBorders>
            <w:vAlign w:val="center"/>
          </w:tcPr>
          <w:p w:rsidR="00DD2C3D" w:rsidRPr="00C63FC4" w:rsidRDefault="00E34982" w:rsidP="0052517C">
            <w:pPr>
              <w:pStyle w:val="Informal1"/>
              <w:snapToGrid w:val="0"/>
              <w:spacing w:before="0" w:after="0"/>
              <w:jc w:val="center"/>
              <w:rPr>
                <w:rFonts w:ascii="Arial" w:hAnsi="Arial" w:cs="Arial"/>
                <w:b/>
              </w:rPr>
            </w:pPr>
            <w:r>
              <w:rPr>
                <w:rFonts w:ascii="Arial" w:hAnsi="Arial" w:cs="Arial"/>
                <w:b/>
              </w:rPr>
              <w:t>M. Rousseau</w:t>
            </w:r>
            <w:r w:rsidR="00DD2C3D" w:rsidRPr="00C63FC4">
              <w:rPr>
                <w:rFonts w:ascii="Arial" w:hAnsi="Arial" w:cs="Arial"/>
                <w:b/>
              </w:rPr>
              <w:t xml:space="preserve">    </w:t>
            </w:r>
          </w:p>
        </w:tc>
        <w:tc>
          <w:tcPr>
            <w:tcW w:w="1380" w:type="dxa"/>
            <w:tcBorders>
              <w:left w:val="single" w:sz="4" w:space="0" w:color="000000"/>
              <w:bottom w:val="single" w:sz="4" w:space="0" w:color="000000"/>
              <w:right w:val="single" w:sz="4" w:space="0" w:color="000000"/>
            </w:tcBorders>
            <w:vAlign w:val="center"/>
          </w:tcPr>
          <w:p w:rsidR="00DD2C3D" w:rsidRPr="00C63FC4" w:rsidRDefault="00DD2C3D" w:rsidP="0052517C">
            <w:pPr>
              <w:snapToGrid w:val="0"/>
              <w:rPr>
                <w:rFonts w:ascii="Arial" w:hAnsi="Arial" w:cs="Arial"/>
                <w:b/>
                <w:bCs/>
              </w:rPr>
            </w:pPr>
            <w:r w:rsidRPr="00C63FC4">
              <w:rPr>
                <w:rFonts w:ascii="Arial" w:hAnsi="Arial" w:cs="Arial"/>
                <w:b/>
                <w:bCs/>
              </w:rPr>
              <w:t>Requested Attendees</w:t>
            </w:r>
          </w:p>
        </w:tc>
      </w:tr>
      <w:tr w:rsidR="00B40240" w:rsidRPr="00C63FC4" w:rsidTr="00DD2C3D">
        <w:tc>
          <w:tcPr>
            <w:tcW w:w="5580" w:type="dxa"/>
            <w:tcBorders>
              <w:left w:val="single" w:sz="4" w:space="0" w:color="000000"/>
              <w:bottom w:val="single" w:sz="4" w:space="0" w:color="000000"/>
            </w:tcBorders>
            <w:vAlign w:val="center"/>
          </w:tcPr>
          <w:p w:rsidR="00B40240" w:rsidRPr="00C63FC4" w:rsidRDefault="00B40240" w:rsidP="0052517C">
            <w:pPr>
              <w:pStyle w:val="EndnoteText"/>
              <w:snapToGrid w:val="0"/>
              <w:rPr>
                <w:rFonts w:ascii="Tahoma" w:hAnsi="Tahoma" w:cs="Tahoma"/>
                <w:b/>
              </w:rPr>
            </w:pPr>
            <w:r w:rsidRPr="00B40240">
              <w:rPr>
                <w:rFonts w:ascii="Tahoma" w:hAnsi="Tahoma" w:cs="Tahoma"/>
                <w:b/>
              </w:rPr>
              <w:t>Nominate/Elect Board of Directors</w:t>
            </w:r>
          </w:p>
        </w:tc>
        <w:tc>
          <w:tcPr>
            <w:tcW w:w="1365" w:type="dxa"/>
            <w:tcBorders>
              <w:left w:val="single" w:sz="4" w:space="0" w:color="000000"/>
              <w:bottom w:val="single" w:sz="4" w:space="0" w:color="000000"/>
            </w:tcBorders>
            <w:vAlign w:val="center"/>
          </w:tcPr>
          <w:p w:rsidR="00B40240" w:rsidRPr="00C63FC4" w:rsidRDefault="00B40240" w:rsidP="0052517C">
            <w:pPr>
              <w:pStyle w:val="Informal1"/>
              <w:snapToGrid w:val="0"/>
              <w:spacing w:before="0" w:after="0"/>
              <w:jc w:val="center"/>
              <w:rPr>
                <w:rFonts w:ascii="Arial" w:hAnsi="Arial" w:cs="Arial"/>
                <w:b/>
              </w:rPr>
            </w:pPr>
            <w:r>
              <w:rPr>
                <w:rFonts w:ascii="Arial" w:hAnsi="Arial" w:cs="Arial"/>
                <w:b/>
              </w:rPr>
              <w:t>Election</w:t>
            </w:r>
          </w:p>
        </w:tc>
        <w:tc>
          <w:tcPr>
            <w:tcW w:w="2160" w:type="dxa"/>
            <w:tcBorders>
              <w:left w:val="single" w:sz="4" w:space="0" w:color="000000"/>
              <w:bottom w:val="single" w:sz="4" w:space="0" w:color="000000"/>
            </w:tcBorders>
            <w:vAlign w:val="center"/>
          </w:tcPr>
          <w:p w:rsidR="00B40240" w:rsidRDefault="00B40240" w:rsidP="0052517C">
            <w:pPr>
              <w:pStyle w:val="Informal1"/>
              <w:snapToGrid w:val="0"/>
              <w:spacing w:before="0" w:after="0"/>
              <w:jc w:val="center"/>
              <w:rPr>
                <w:rFonts w:ascii="Arial" w:hAnsi="Arial" w:cs="Arial"/>
                <w:b/>
              </w:rPr>
            </w:pPr>
            <w:r>
              <w:rPr>
                <w:rFonts w:ascii="Arial" w:hAnsi="Arial" w:cs="Arial"/>
                <w:b/>
              </w:rPr>
              <w:t>M. Rousseau</w:t>
            </w:r>
          </w:p>
        </w:tc>
        <w:tc>
          <w:tcPr>
            <w:tcW w:w="1380" w:type="dxa"/>
            <w:tcBorders>
              <w:left w:val="single" w:sz="4" w:space="0" w:color="000000"/>
              <w:bottom w:val="single" w:sz="4" w:space="0" w:color="000000"/>
              <w:right w:val="single" w:sz="4" w:space="0" w:color="000000"/>
            </w:tcBorders>
            <w:vAlign w:val="center"/>
          </w:tcPr>
          <w:p w:rsidR="00B40240" w:rsidRPr="00C63FC4" w:rsidRDefault="00B40240" w:rsidP="0052517C">
            <w:pPr>
              <w:snapToGrid w:val="0"/>
              <w:rPr>
                <w:rFonts w:ascii="Arial" w:hAnsi="Arial" w:cs="Arial"/>
                <w:b/>
                <w:bCs/>
              </w:rPr>
            </w:pPr>
            <w:r>
              <w:rPr>
                <w:rFonts w:ascii="Arial" w:hAnsi="Arial" w:cs="Arial"/>
                <w:b/>
                <w:bCs/>
              </w:rPr>
              <w:t>Requested Attendees</w:t>
            </w:r>
          </w:p>
        </w:tc>
      </w:tr>
      <w:tr w:rsidR="00DD2C3D" w:rsidRPr="00C63FC4" w:rsidTr="004B5062">
        <w:tc>
          <w:tcPr>
            <w:tcW w:w="5580" w:type="dxa"/>
            <w:tcBorders>
              <w:left w:val="single" w:sz="4" w:space="0" w:color="000000"/>
              <w:bottom w:val="single" w:sz="4" w:space="0" w:color="000000"/>
            </w:tcBorders>
            <w:vAlign w:val="center"/>
          </w:tcPr>
          <w:p w:rsidR="00B67A8B" w:rsidRDefault="00DD2C3D" w:rsidP="0052517C">
            <w:pPr>
              <w:pStyle w:val="EndnoteText"/>
              <w:snapToGrid w:val="0"/>
              <w:rPr>
                <w:rFonts w:ascii="Tahoma" w:hAnsi="Tahoma" w:cs="Tahoma"/>
                <w:b/>
              </w:rPr>
            </w:pPr>
            <w:r w:rsidRPr="00C63FC4">
              <w:rPr>
                <w:rFonts w:ascii="Tahoma" w:hAnsi="Tahoma" w:cs="Tahoma"/>
                <w:b/>
              </w:rPr>
              <w:t xml:space="preserve">All other Business  </w:t>
            </w:r>
          </w:p>
          <w:p w:rsidR="00E34982" w:rsidRDefault="00E34982" w:rsidP="0052517C">
            <w:pPr>
              <w:pStyle w:val="EndnoteText"/>
              <w:numPr>
                <w:ilvl w:val="0"/>
                <w:numId w:val="20"/>
              </w:numPr>
              <w:snapToGrid w:val="0"/>
              <w:rPr>
                <w:rFonts w:ascii="Tahoma" w:hAnsi="Tahoma" w:cs="Tahoma"/>
                <w:b/>
              </w:rPr>
            </w:pPr>
            <w:r>
              <w:rPr>
                <w:rFonts w:ascii="Tahoma" w:hAnsi="Tahoma" w:cs="Tahoma"/>
                <w:b/>
              </w:rPr>
              <w:t>Comments/New Business from the floor</w:t>
            </w:r>
          </w:p>
          <w:p w:rsidR="00E34982" w:rsidRDefault="00E34982" w:rsidP="0052517C">
            <w:pPr>
              <w:pStyle w:val="EndnoteText"/>
              <w:numPr>
                <w:ilvl w:val="0"/>
                <w:numId w:val="20"/>
              </w:numPr>
              <w:snapToGrid w:val="0"/>
              <w:rPr>
                <w:rFonts w:ascii="Tahoma" w:hAnsi="Tahoma" w:cs="Tahoma"/>
                <w:b/>
              </w:rPr>
            </w:pPr>
            <w:r>
              <w:rPr>
                <w:rFonts w:ascii="Tahoma" w:hAnsi="Tahoma" w:cs="Tahoma"/>
                <w:b/>
              </w:rPr>
              <w:t>Raffle/Door Prizes</w:t>
            </w:r>
          </w:p>
          <w:p w:rsidR="00E34982" w:rsidRPr="00C63FC4" w:rsidRDefault="00E34982" w:rsidP="0052517C">
            <w:pPr>
              <w:pStyle w:val="EndnoteText"/>
              <w:numPr>
                <w:ilvl w:val="0"/>
                <w:numId w:val="20"/>
              </w:numPr>
              <w:snapToGrid w:val="0"/>
              <w:rPr>
                <w:rFonts w:ascii="Tahoma" w:hAnsi="Tahoma" w:cs="Tahoma"/>
                <w:b/>
              </w:rPr>
            </w:pPr>
            <w:r>
              <w:rPr>
                <w:rFonts w:ascii="Tahoma" w:hAnsi="Tahoma" w:cs="Tahoma"/>
                <w:b/>
              </w:rPr>
              <w:t>Summer Schedule Announcement</w:t>
            </w:r>
          </w:p>
        </w:tc>
        <w:tc>
          <w:tcPr>
            <w:tcW w:w="1365" w:type="dxa"/>
            <w:tcBorders>
              <w:left w:val="single" w:sz="4" w:space="0" w:color="000000"/>
              <w:bottom w:val="single" w:sz="4" w:space="0" w:color="000000"/>
            </w:tcBorders>
            <w:vAlign w:val="center"/>
          </w:tcPr>
          <w:p w:rsidR="00DD2C3D" w:rsidRPr="00C63FC4" w:rsidRDefault="00DD2C3D" w:rsidP="0052517C">
            <w:pPr>
              <w:pStyle w:val="Informal1"/>
              <w:snapToGrid w:val="0"/>
              <w:spacing w:before="0" w:after="0"/>
              <w:jc w:val="center"/>
              <w:rPr>
                <w:rFonts w:ascii="Arial" w:hAnsi="Arial" w:cs="Arial"/>
                <w:b/>
              </w:rPr>
            </w:pPr>
          </w:p>
        </w:tc>
        <w:tc>
          <w:tcPr>
            <w:tcW w:w="2160" w:type="dxa"/>
            <w:tcBorders>
              <w:left w:val="single" w:sz="4" w:space="0" w:color="000000"/>
              <w:bottom w:val="single" w:sz="4" w:space="0" w:color="000000"/>
            </w:tcBorders>
            <w:vAlign w:val="center"/>
          </w:tcPr>
          <w:p w:rsidR="00DD2C3D" w:rsidRPr="00C63FC4" w:rsidRDefault="00DD2C3D" w:rsidP="0052517C">
            <w:pPr>
              <w:pStyle w:val="Informal1"/>
              <w:snapToGrid w:val="0"/>
              <w:spacing w:before="0" w:after="0"/>
              <w:jc w:val="center"/>
              <w:rPr>
                <w:rFonts w:ascii="Arial" w:hAnsi="Arial" w:cs="Arial"/>
                <w:b/>
              </w:rPr>
            </w:pPr>
            <w:r w:rsidRPr="00C63FC4">
              <w:rPr>
                <w:rFonts w:ascii="Arial" w:hAnsi="Arial" w:cs="Arial"/>
                <w:b/>
              </w:rPr>
              <w:t>All</w:t>
            </w:r>
          </w:p>
        </w:tc>
        <w:tc>
          <w:tcPr>
            <w:tcW w:w="1380" w:type="dxa"/>
            <w:tcBorders>
              <w:left w:val="single" w:sz="4" w:space="0" w:color="000000"/>
              <w:bottom w:val="single" w:sz="4" w:space="0" w:color="000000"/>
              <w:right w:val="single" w:sz="4" w:space="0" w:color="000000"/>
            </w:tcBorders>
            <w:vAlign w:val="center"/>
          </w:tcPr>
          <w:p w:rsidR="00DD2C3D" w:rsidRPr="00C63FC4" w:rsidRDefault="00DD2C3D" w:rsidP="0052517C">
            <w:pPr>
              <w:snapToGrid w:val="0"/>
              <w:rPr>
                <w:rFonts w:ascii="Arial" w:hAnsi="Arial" w:cs="Arial"/>
                <w:b/>
                <w:bCs/>
              </w:rPr>
            </w:pPr>
            <w:r w:rsidRPr="00C63FC4">
              <w:rPr>
                <w:rFonts w:ascii="Arial" w:hAnsi="Arial" w:cs="Arial"/>
                <w:b/>
                <w:bCs/>
              </w:rPr>
              <w:t>Requested Attendees</w:t>
            </w:r>
          </w:p>
        </w:tc>
      </w:tr>
      <w:tr w:rsidR="00DD2C3D" w:rsidRPr="00C63FC4" w:rsidTr="004B5062">
        <w:tc>
          <w:tcPr>
            <w:tcW w:w="5580" w:type="dxa"/>
            <w:tcBorders>
              <w:top w:val="single" w:sz="4" w:space="0" w:color="000000"/>
              <w:left w:val="single" w:sz="4" w:space="0" w:color="000000"/>
              <w:bottom w:val="single" w:sz="4" w:space="0" w:color="auto"/>
            </w:tcBorders>
            <w:vAlign w:val="center"/>
          </w:tcPr>
          <w:p w:rsidR="00B67A8B" w:rsidRPr="00C63FC4" w:rsidRDefault="005A6EF8" w:rsidP="004B5062">
            <w:pPr>
              <w:pStyle w:val="EndnoteText"/>
              <w:snapToGrid w:val="0"/>
              <w:rPr>
                <w:rFonts w:ascii="Tahoma" w:hAnsi="Tahoma" w:cs="Tahoma"/>
                <w:b/>
              </w:rPr>
            </w:pPr>
            <w:r>
              <w:rPr>
                <w:rFonts w:ascii="Tahoma" w:hAnsi="Tahoma" w:cs="Tahoma"/>
                <w:b/>
              </w:rPr>
              <w:t>Adjourn</w:t>
            </w:r>
          </w:p>
        </w:tc>
        <w:tc>
          <w:tcPr>
            <w:tcW w:w="1365" w:type="dxa"/>
            <w:tcBorders>
              <w:top w:val="single" w:sz="4" w:space="0" w:color="000000"/>
              <w:left w:val="single" w:sz="4" w:space="0" w:color="000000"/>
              <w:bottom w:val="single" w:sz="4" w:space="0" w:color="auto"/>
            </w:tcBorders>
            <w:vAlign w:val="center"/>
          </w:tcPr>
          <w:p w:rsidR="00DD2C3D" w:rsidRPr="00C63FC4" w:rsidRDefault="00DD2C3D" w:rsidP="0052517C">
            <w:pPr>
              <w:pStyle w:val="Informal1"/>
              <w:snapToGrid w:val="0"/>
              <w:spacing w:before="0" w:after="0"/>
              <w:jc w:val="center"/>
              <w:rPr>
                <w:rFonts w:ascii="Arial" w:hAnsi="Arial" w:cs="Arial"/>
                <w:b/>
              </w:rPr>
            </w:pPr>
            <w:r w:rsidRPr="00C63FC4">
              <w:rPr>
                <w:rFonts w:ascii="Arial" w:hAnsi="Arial" w:cs="Arial"/>
                <w:b/>
              </w:rPr>
              <w:t>1</w:t>
            </w:r>
            <w:r w:rsidR="00AD1CB0">
              <w:rPr>
                <w:rFonts w:ascii="Arial" w:hAnsi="Arial" w:cs="Arial"/>
                <w:b/>
              </w:rPr>
              <w:t>1</w:t>
            </w:r>
            <w:r w:rsidRPr="00C63FC4">
              <w:rPr>
                <w:rFonts w:ascii="Arial" w:hAnsi="Arial" w:cs="Arial"/>
                <w:b/>
              </w:rPr>
              <w:t>:</w:t>
            </w:r>
            <w:r w:rsidR="00AD1CB0">
              <w:rPr>
                <w:rFonts w:ascii="Arial" w:hAnsi="Arial" w:cs="Arial"/>
                <w:b/>
              </w:rPr>
              <w:t>0</w:t>
            </w:r>
            <w:r w:rsidR="00B568B6">
              <w:rPr>
                <w:rFonts w:ascii="Arial" w:hAnsi="Arial" w:cs="Arial"/>
                <w:b/>
              </w:rPr>
              <w:t>0</w:t>
            </w:r>
            <w:r w:rsidR="00BD1AFA">
              <w:rPr>
                <w:rFonts w:ascii="Arial" w:hAnsi="Arial" w:cs="Arial"/>
                <w:b/>
              </w:rPr>
              <w:t>a</w:t>
            </w:r>
            <w:r w:rsidRPr="00C63FC4">
              <w:rPr>
                <w:rFonts w:ascii="Arial" w:hAnsi="Arial" w:cs="Arial"/>
                <w:b/>
              </w:rPr>
              <w:t>m</w:t>
            </w:r>
          </w:p>
        </w:tc>
        <w:tc>
          <w:tcPr>
            <w:tcW w:w="2160" w:type="dxa"/>
            <w:tcBorders>
              <w:top w:val="single" w:sz="4" w:space="0" w:color="000000"/>
              <w:left w:val="single" w:sz="4" w:space="0" w:color="000000"/>
              <w:bottom w:val="single" w:sz="4" w:space="0" w:color="auto"/>
            </w:tcBorders>
            <w:vAlign w:val="center"/>
          </w:tcPr>
          <w:p w:rsidR="00DD2C3D" w:rsidRPr="00C63FC4" w:rsidRDefault="00DD2C3D" w:rsidP="0052517C">
            <w:pPr>
              <w:pStyle w:val="Informal1"/>
              <w:snapToGrid w:val="0"/>
              <w:spacing w:before="0" w:after="0"/>
              <w:jc w:val="center"/>
              <w:rPr>
                <w:rFonts w:ascii="Arial" w:hAnsi="Arial" w:cs="Arial"/>
                <w:b/>
              </w:rPr>
            </w:pPr>
            <w:r w:rsidRPr="00C63FC4">
              <w:rPr>
                <w:rFonts w:ascii="Arial" w:hAnsi="Arial" w:cs="Arial"/>
                <w:b/>
              </w:rPr>
              <w:t>All</w:t>
            </w:r>
          </w:p>
        </w:tc>
        <w:tc>
          <w:tcPr>
            <w:tcW w:w="1380" w:type="dxa"/>
            <w:tcBorders>
              <w:top w:val="single" w:sz="4" w:space="0" w:color="000000"/>
              <w:left w:val="single" w:sz="4" w:space="0" w:color="000000"/>
              <w:bottom w:val="single" w:sz="4" w:space="0" w:color="auto"/>
              <w:right w:val="single" w:sz="4" w:space="0" w:color="000000"/>
            </w:tcBorders>
            <w:vAlign w:val="center"/>
          </w:tcPr>
          <w:p w:rsidR="00DD2C3D" w:rsidRPr="00C63FC4" w:rsidRDefault="00DD2C3D" w:rsidP="0052517C">
            <w:pPr>
              <w:snapToGrid w:val="0"/>
              <w:rPr>
                <w:rFonts w:ascii="Arial" w:hAnsi="Arial" w:cs="Arial"/>
                <w:bCs/>
              </w:rPr>
            </w:pPr>
          </w:p>
        </w:tc>
      </w:tr>
    </w:tbl>
    <w:p w:rsidR="001555F7" w:rsidRDefault="001555F7" w:rsidP="00537A59">
      <w:pPr>
        <w:pStyle w:val="Heading2"/>
        <w:numPr>
          <w:ilvl w:val="0"/>
          <w:numId w:val="0"/>
        </w:numPr>
        <w:rPr>
          <w:sz w:val="16"/>
          <w:szCs w:val="16"/>
        </w:rPr>
      </w:pPr>
    </w:p>
    <w:p w:rsidR="004B5062" w:rsidRDefault="004B5062" w:rsidP="004B5062"/>
    <w:p w:rsidR="004B5062" w:rsidRPr="004B5062" w:rsidRDefault="004B5062" w:rsidP="004B5062"/>
    <w:tbl>
      <w:tblPr>
        <w:tblW w:w="10510" w:type="dxa"/>
        <w:tblInd w:w="108" w:type="dxa"/>
        <w:tblLayout w:type="fixed"/>
        <w:tblLook w:val="0000" w:firstRow="0" w:lastRow="0" w:firstColumn="0" w:lastColumn="0" w:noHBand="0" w:noVBand="0"/>
      </w:tblPr>
      <w:tblGrid>
        <w:gridCol w:w="10510"/>
      </w:tblGrid>
      <w:tr w:rsidR="00126F15" w:rsidRPr="00131F06" w:rsidTr="0028204C">
        <w:tc>
          <w:tcPr>
            <w:tcW w:w="10510" w:type="dxa"/>
            <w:tcBorders>
              <w:top w:val="single" w:sz="4" w:space="0" w:color="000000"/>
              <w:left w:val="single" w:sz="4" w:space="0" w:color="000000"/>
              <w:bottom w:val="single" w:sz="4" w:space="0" w:color="auto"/>
              <w:right w:val="single" w:sz="4" w:space="0" w:color="000000"/>
            </w:tcBorders>
            <w:shd w:val="clear" w:color="auto" w:fill="0000FF"/>
          </w:tcPr>
          <w:p w:rsidR="00126F15" w:rsidRPr="00131F06" w:rsidRDefault="00537A59" w:rsidP="00537A59">
            <w:pPr>
              <w:pStyle w:val="EndnoteText"/>
              <w:snapToGrid w:val="0"/>
              <w:rPr>
                <w:rFonts w:ascii="Tahoma" w:hAnsi="Tahoma" w:cs="Tahoma"/>
                <w:b/>
                <w:color w:val="FFFFFF"/>
              </w:rPr>
            </w:pPr>
            <w:r w:rsidRPr="00537A59">
              <w:rPr>
                <w:rFonts w:ascii="Tahoma" w:hAnsi="Tahoma" w:cs="Tahoma"/>
                <w:b/>
                <w:color w:val="FFFFFF"/>
              </w:rPr>
              <w:lastRenderedPageBreak/>
              <w:t>Minutes</w:t>
            </w:r>
          </w:p>
        </w:tc>
      </w:tr>
      <w:tr w:rsidR="00126F15" w:rsidRPr="00131F06" w:rsidTr="0028204C">
        <w:trPr>
          <w:trHeight w:val="13445"/>
        </w:trPr>
        <w:tc>
          <w:tcPr>
            <w:tcW w:w="10510" w:type="dxa"/>
            <w:tcBorders>
              <w:top w:val="single" w:sz="4" w:space="0" w:color="auto"/>
            </w:tcBorders>
            <w:shd w:val="clear" w:color="auto" w:fill="auto"/>
          </w:tcPr>
          <w:p w:rsidR="00537A59" w:rsidRDefault="00537A59" w:rsidP="00537A59">
            <w:pPr>
              <w:pStyle w:val="EndnoteText"/>
              <w:snapToGrid w:val="0"/>
              <w:rPr>
                <w:rFonts w:ascii="Tahoma" w:hAnsi="Tahoma" w:cs="Tahoma"/>
              </w:rPr>
            </w:pPr>
            <w:r w:rsidRPr="00613409">
              <w:rPr>
                <w:rFonts w:ascii="Tahoma" w:hAnsi="Tahoma" w:cs="Tahoma"/>
                <w:u w:val="single"/>
              </w:rPr>
              <w:t>Call</w:t>
            </w:r>
            <w:r w:rsidR="00126F15" w:rsidRPr="00613409">
              <w:rPr>
                <w:rFonts w:ascii="Tahoma" w:hAnsi="Tahoma" w:cs="Tahoma"/>
                <w:u w:val="single"/>
              </w:rPr>
              <w:t xml:space="preserve"> to order</w:t>
            </w:r>
            <w:r>
              <w:rPr>
                <w:rFonts w:ascii="Tahoma" w:hAnsi="Tahoma" w:cs="Tahoma"/>
              </w:rPr>
              <w:t>:</w:t>
            </w:r>
            <w:r w:rsidR="00126F15" w:rsidRPr="00537A59">
              <w:rPr>
                <w:rFonts w:ascii="Tahoma" w:hAnsi="Tahoma" w:cs="Tahoma"/>
              </w:rPr>
              <w:t xml:space="preserve"> at 9:0</w:t>
            </w:r>
            <w:r w:rsidR="007C6D4F" w:rsidRPr="00537A59">
              <w:rPr>
                <w:rFonts w:ascii="Tahoma" w:hAnsi="Tahoma" w:cs="Tahoma"/>
              </w:rPr>
              <w:t>0</w:t>
            </w:r>
            <w:r>
              <w:rPr>
                <w:rFonts w:ascii="Tahoma" w:hAnsi="Tahoma" w:cs="Tahoma"/>
              </w:rPr>
              <w:t xml:space="preserve">AM by Mark Rousseau. </w:t>
            </w:r>
            <w:r w:rsidR="00126F15" w:rsidRPr="00537A59">
              <w:rPr>
                <w:rFonts w:ascii="Tahoma" w:hAnsi="Tahoma" w:cs="Tahoma"/>
              </w:rPr>
              <w:t>The Pledge of Allegiance was led by Skip Bartosch</w:t>
            </w:r>
            <w:proofErr w:type="gramStart"/>
            <w:r w:rsidR="00126F15" w:rsidRPr="00537A59">
              <w:rPr>
                <w:rFonts w:ascii="Tahoma" w:hAnsi="Tahoma" w:cs="Tahoma"/>
              </w:rPr>
              <w:t xml:space="preserve">.  </w:t>
            </w:r>
            <w:proofErr w:type="gramEnd"/>
            <w:r w:rsidR="00126F15" w:rsidRPr="00537A59">
              <w:rPr>
                <w:rFonts w:ascii="Tahoma" w:hAnsi="Tahoma" w:cs="Tahoma"/>
              </w:rPr>
              <w:t xml:space="preserve">Mark Rousseau </w:t>
            </w:r>
            <w:r w:rsidRPr="00537A59">
              <w:rPr>
                <w:rFonts w:ascii="Tahoma" w:hAnsi="Tahoma" w:cs="Tahoma"/>
              </w:rPr>
              <w:t>welcomed all attendees to the annual meeting</w:t>
            </w:r>
            <w:r>
              <w:rPr>
                <w:rFonts w:ascii="Tahoma" w:hAnsi="Tahoma" w:cs="Tahoma"/>
              </w:rPr>
              <w:t xml:space="preserve">, </w:t>
            </w:r>
            <w:r w:rsidR="00126F15" w:rsidRPr="00537A59">
              <w:rPr>
                <w:rFonts w:ascii="Tahoma" w:hAnsi="Tahoma" w:cs="Tahoma"/>
              </w:rPr>
              <w:t>introdu</w:t>
            </w:r>
            <w:r>
              <w:rPr>
                <w:rFonts w:ascii="Tahoma" w:hAnsi="Tahoma" w:cs="Tahoma"/>
              </w:rPr>
              <w:t xml:space="preserve">ced the MLRA Board of Directors, </w:t>
            </w:r>
            <w:r w:rsidR="00126F15" w:rsidRPr="00537A59">
              <w:rPr>
                <w:rFonts w:ascii="Tahoma" w:hAnsi="Tahoma" w:cs="Tahoma"/>
              </w:rPr>
              <w:t>covered the planned agenda</w:t>
            </w:r>
            <w:r>
              <w:rPr>
                <w:rFonts w:ascii="Tahoma" w:hAnsi="Tahoma" w:cs="Tahoma"/>
              </w:rPr>
              <w:t>, and</w:t>
            </w:r>
            <w:r w:rsidR="007C6D4F" w:rsidRPr="00537A59">
              <w:rPr>
                <w:rFonts w:ascii="Tahoma" w:hAnsi="Tahoma" w:cs="Tahoma"/>
              </w:rPr>
              <w:t xml:space="preserve"> recogn</w:t>
            </w:r>
            <w:r>
              <w:rPr>
                <w:rFonts w:ascii="Tahoma" w:hAnsi="Tahoma" w:cs="Tahoma"/>
              </w:rPr>
              <w:t>ized new members to the MLRA</w:t>
            </w:r>
            <w:r w:rsidR="007C6D4F" w:rsidRPr="00537A59">
              <w:rPr>
                <w:rFonts w:ascii="Tahoma" w:hAnsi="Tahoma" w:cs="Tahoma"/>
              </w:rPr>
              <w:t>.</w:t>
            </w:r>
            <w:r w:rsidR="00A7093C" w:rsidRPr="00537A59">
              <w:rPr>
                <w:rFonts w:ascii="Tahoma" w:hAnsi="Tahoma" w:cs="Tahoma"/>
              </w:rPr>
              <w:t xml:space="preserve"> Six members indicated this was the</w:t>
            </w:r>
            <w:r w:rsidR="0098205C">
              <w:rPr>
                <w:rFonts w:ascii="Tahoma" w:hAnsi="Tahoma" w:cs="Tahoma"/>
              </w:rPr>
              <w:t>ir</w:t>
            </w:r>
            <w:r w:rsidR="00A7093C" w:rsidRPr="00537A59">
              <w:rPr>
                <w:rFonts w:ascii="Tahoma" w:hAnsi="Tahoma" w:cs="Tahoma"/>
              </w:rPr>
              <w:t xml:space="preserve"> first MLRA Annual meeting. Seventy-si</w:t>
            </w:r>
            <w:r w:rsidR="0098205C">
              <w:rPr>
                <w:rFonts w:ascii="Tahoma" w:hAnsi="Tahoma" w:cs="Tahoma"/>
              </w:rPr>
              <w:t>x</w:t>
            </w:r>
            <w:r w:rsidR="00A7093C" w:rsidRPr="00537A59">
              <w:rPr>
                <w:rFonts w:ascii="Tahoma" w:hAnsi="Tahoma" w:cs="Tahoma"/>
              </w:rPr>
              <w:t xml:space="preserve"> (76) members representing 42 different properties </w:t>
            </w:r>
            <w:proofErr w:type="gramStart"/>
            <w:r w:rsidR="00A7093C" w:rsidRPr="00537A59">
              <w:rPr>
                <w:rFonts w:ascii="Tahoma" w:hAnsi="Tahoma" w:cs="Tahoma"/>
              </w:rPr>
              <w:t>were in attendance</w:t>
            </w:r>
            <w:proofErr w:type="gramEnd"/>
            <w:r w:rsidR="00A7093C" w:rsidRPr="00537A59">
              <w:rPr>
                <w:rFonts w:ascii="Tahoma" w:hAnsi="Tahoma" w:cs="Tahoma"/>
              </w:rPr>
              <w:t>.</w:t>
            </w:r>
          </w:p>
          <w:p w:rsidR="00537A59" w:rsidRPr="0028204C" w:rsidRDefault="00537A59" w:rsidP="00537A59">
            <w:pPr>
              <w:pStyle w:val="EndnoteText"/>
              <w:snapToGrid w:val="0"/>
              <w:rPr>
                <w:rFonts w:ascii="Tahoma" w:hAnsi="Tahoma" w:cs="Tahoma"/>
              </w:rPr>
            </w:pPr>
          </w:p>
          <w:p w:rsidR="00126F15" w:rsidRDefault="00537A59" w:rsidP="00537A59">
            <w:pPr>
              <w:pStyle w:val="EndnoteText"/>
              <w:snapToGrid w:val="0"/>
              <w:rPr>
                <w:rFonts w:ascii="Tahoma" w:hAnsi="Tahoma" w:cs="Tahoma"/>
              </w:rPr>
            </w:pPr>
            <w:r w:rsidRPr="00613409">
              <w:rPr>
                <w:rFonts w:ascii="Tahoma" w:hAnsi="Tahoma" w:cs="Tahoma"/>
                <w:u w:val="single"/>
              </w:rPr>
              <w:t>Approval of 2018 Annual Meeting Minutes</w:t>
            </w:r>
            <w:r w:rsidRPr="00537A59">
              <w:rPr>
                <w:rFonts w:ascii="Tahoma" w:hAnsi="Tahoma" w:cs="Tahoma"/>
              </w:rPr>
              <w:t xml:space="preserve">: </w:t>
            </w:r>
            <w:r w:rsidR="008B73D3">
              <w:rPr>
                <w:rFonts w:ascii="Tahoma" w:hAnsi="Tahoma" w:cs="Tahoma"/>
              </w:rPr>
              <w:t xml:space="preserve">2018 Annual meeting minutes </w:t>
            </w:r>
            <w:proofErr w:type="gramStart"/>
            <w:r w:rsidR="008B73D3">
              <w:rPr>
                <w:rFonts w:ascii="Tahoma" w:hAnsi="Tahoma" w:cs="Tahoma"/>
              </w:rPr>
              <w:t>were provided</w:t>
            </w:r>
            <w:proofErr w:type="gramEnd"/>
            <w:r w:rsidR="008B73D3">
              <w:rPr>
                <w:rFonts w:ascii="Tahoma" w:hAnsi="Tahoma" w:cs="Tahoma"/>
              </w:rPr>
              <w:t xml:space="preserve"> to members at</w:t>
            </w:r>
            <w:r w:rsidR="0098205C">
              <w:rPr>
                <w:rFonts w:ascii="Tahoma" w:hAnsi="Tahoma" w:cs="Tahoma"/>
              </w:rPr>
              <w:t xml:space="preserve"> </w:t>
            </w:r>
            <w:r w:rsidR="008B73D3">
              <w:rPr>
                <w:rFonts w:ascii="Tahoma" w:hAnsi="Tahoma" w:cs="Tahoma"/>
              </w:rPr>
              <w:t>the meeting. A m</w:t>
            </w:r>
            <w:r w:rsidRPr="00537A59">
              <w:rPr>
                <w:rFonts w:ascii="Tahoma" w:hAnsi="Tahoma" w:cs="Tahoma"/>
              </w:rPr>
              <w:t xml:space="preserve">otion </w:t>
            </w:r>
            <w:proofErr w:type="gramStart"/>
            <w:r w:rsidR="008B73D3">
              <w:rPr>
                <w:rFonts w:ascii="Tahoma" w:hAnsi="Tahoma" w:cs="Tahoma"/>
              </w:rPr>
              <w:t>was made</w:t>
            </w:r>
            <w:proofErr w:type="gramEnd"/>
            <w:r w:rsidR="008B73D3">
              <w:rPr>
                <w:rFonts w:ascii="Tahoma" w:hAnsi="Tahoma" w:cs="Tahoma"/>
              </w:rPr>
              <w:t xml:space="preserve"> </w:t>
            </w:r>
            <w:r w:rsidRPr="00537A59">
              <w:rPr>
                <w:rFonts w:ascii="Tahoma" w:hAnsi="Tahoma" w:cs="Tahoma"/>
              </w:rPr>
              <w:t>to approve 2018 annual meeting minutes, approved by the membership.</w:t>
            </w:r>
          </w:p>
          <w:p w:rsidR="00537A59" w:rsidRDefault="00537A59" w:rsidP="00537A59">
            <w:pPr>
              <w:pStyle w:val="EndnoteText"/>
              <w:snapToGrid w:val="0"/>
              <w:rPr>
                <w:rFonts w:ascii="Tahoma" w:hAnsi="Tahoma" w:cs="Tahoma"/>
              </w:rPr>
            </w:pPr>
          </w:p>
          <w:p w:rsidR="00537A59" w:rsidRPr="00537A59" w:rsidRDefault="00537A59" w:rsidP="00537A59">
            <w:pPr>
              <w:pStyle w:val="EndnoteText"/>
              <w:snapToGrid w:val="0"/>
              <w:rPr>
                <w:rFonts w:ascii="Tahoma" w:hAnsi="Tahoma" w:cs="Tahoma"/>
              </w:rPr>
            </w:pPr>
            <w:proofErr w:type="gramStart"/>
            <w:r w:rsidRPr="00613409">
              <w:rPr>
                <w:rFonts w:ascii="Tahoma" w:hAnsi="Tahoma" w:cs="Tahoma"/>
                <w:u w:val="single"/>
              </w:rPr>
              <w:t>Treasurer's</w:t>
            </w:r>
            <w:proofErr w:type="gramEnd"/>
            <w:r w:rsidRPr="00613409">
              <w:rPr>
                <w:rFonts w:ascii="Tahoma" w:hAnsi="Tahoma" w:cs="Tahoma"/>
                <w:u w:val="single"/>
              </w:rPr>
              <w:t xml:space="preserve"> Report</w:t>
            </w:r>
            <w:r w:rsidRPr="0028204C">
              <w:rPr>
                <w:rFonts w:ascii="Tahoma" w:hAnsi="Tahoma" w:cs="Tahoma"/>
              </w:rPr>
              <w:t xml:space="preserve">: </w:t>
            </w:r>
            <w:r w:rsidRPr="00537A59">
              <w:rPr>
                <w:rFonts w:ascii="Tahoma" w:hAnsi="Tahoma" w:cs="Tahoma"/>
              </w:rPr>
              <w:t xml:space="preserve">James Verity presented the Treasurer’s Report. The report </w:t>
            </w:r>
            <w:proofErr w:type="gramStart"/>
            <w:r w:rsidRPr="00537A59">
              <w:rPr>
                <w:rFonts w:ascii="Tahoma" w:hAnsi="Tahoma" w:cs="Tahoma"/>
              </w:rPr>
              <w:t>was approved</w:t>
            </w:r>
            <w:proofErr w:type="gramEnd"/>
            <w:r w:rsidRPr="00537A59">
              <w:rPr>
                <w:rFonts w:ascii="Tahoma" w:hAnsi="Tahoma" w:cs="Tahoma"/>
              </w:rPr>
              <w:t xml:space="preserve"> by membership.</w:t>
            </w:r>
          </w:p>
          <w:p w:rsidR="00537A59" w:rsidRPr="00537A59" w:rsidRDefault="00537A59" w:rsidP="00537A59">
            <w:pPr>
              <w:pStyle w:val="EndnoteText"/>
              <w:snapToGrid w:val="0"/>
              <w:rPr>
                <w:rFonts w:ascii="Tahoma" w:hAnsi="Tahoma" w:cs="Tahoma"/>
              </w:rPr>
            </w:pPr>
            <w:r w:rsidRPr="00537A59">
              <w:rPr>
                <w:rFonts w:ascii="Tahoma" w:hAnsi="Tahoma" w:cs="Tahoma"/>
              </w:rPr>
              <w:t>Balances as of 6/20/19:</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Checking :                                        $12,357.45</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Savings :                                          $300.07</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Total :                                               $12,657.52</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Water Quality Emergency Fund :  $50,028.45</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Total Assets:                                   $$62,250.97</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     Net Worth:                                      $$62,250.97</w:t>
            </w:r>
          </w:p>
          <w:p w:rsidR="00537A59" w:rsidRPr="0028204C" w:rsidRDefault="00537A59" w:rsidP="00537A59">
            <w:pPr>
              <w:pStyle w:val="EndnoteText"/>
              <w:snapToGrid w:val="0"/>
              <w:rPr>
                <w:rFonts w:ascii="Tahoma" w:hAnsi="Tahoma" w:cs="Tahoma"/>
              </w:rPr>
            </w:pPr>
            <w:r w:rsidRPr="00537A59">
              <w:rPr>
                <w:rFonts w:ascii="Tahoma" w:hAnsi="Tahoma" w:cs="Tahoma"/>
              </w:rPr>
              <w:t xml:space="preserve">All of the information included in the treasurer’s report </w:t>
            </w:r>
            <w:proofErr w:type="gramStart"/>
            <w:r w:rsidRPr="00537A59">
              <w:rPr>
                <w:rFonts w:ascii="Tahoma" w:hAnsi="Tahoma" w:cs="Tahoma"/>
              </w:rPr>
              <w:t>was made</w:t>
            </w:r>
            <w:proofErr w:type="gramEnd"/>
            <w:r w:rsidRPr="00537A59">
              <w:rPr>
                <w:rFonts w:ascii="Tahoma" w:hAnsi="Tahoma" w:cs="Tahoma"/>
              </w:rPr>
              <w:t xml:space="preserve"> available to the membership.</w:t>
            </w:r>
          </w:p>
          <w:p w:rsidR="00537A59" w:rsidRDefault="00537A59" w:rsidP="00537A59">
            <w:pPr>
              <w:pStyle w:val="EndnoteText"/>
              <w:snapToGrid w:val="0"/>
              <w:rPr>
                <w:rFonts w:ascii="Tahoma" w:hAnsi="Tahoma" w:cs="Tahoma"/>
              </w:rPr>
            </w:pPr>
          </w:p>
          <w:p w:rsidR="00537A59" w:rsidRPr="00537A59" w:rsidRDefault="00537A59" w:rsidP="00537A59">
            <w:pPr>
              <w:pStyle w:val="EndnoteText"/>
              <w:snapToGrid w:val="0"/>
              <w:rPr>
                <w:rFonts w:ascii="Tahoma" w:hAnsi="Tahoma" w:cs="Tahoma"/>
              </w:rPr>
            </w:pPr>
            <w:r w:rsidRPr="00613409">
              <w:rPr>
                <w:rFonts w:ascii="Tahoma" w:hAnsi="Tahoma" w:cs="Tahoma"/>
                <w:u w:val="single"/>
              </w:rPr>
              <w:t>Membership Report</w:t>
            </w:r>
            <w:r w:rsidRPr="00537A59">
              <w:rPr>
                <w:rFonts w:ascii="Tahoma" w:hAnsi="Tahoma" w:cs="Tahoma"/>
              </w:rPr>
              <w:t xml:space="preserve">: James Verity presented the </w:t>
            </w:r>
            <w:r w:rsidR="0098205C">
              <w:rPr>
                <w:rFonts w:ascii="Tahoma" w:hAnsi="Tahoma" w:cs="Tahoma"/>
              </w:rPr>
              <w:t>reported on membership</w:t>
            </w:r>
            <w:r w:rsidRPr="00537A59">
              <w:rPr>
                <w:rFonts w:ascii="Tahoma" w:hAnsi="Tahoma" w:cs="Tahoma"/>
              </w:rPr>
              <w:t>.</w:t>
            </w:r>
            <w:r w:rsidRPr="0028204C">
              <w:rPr>
                <w:rFonts w:ascii="Tahoma" w:hAnsi="Tahoma" w:cs="Tahoma"/>
              </w:rPr>
              <w:t xml:space="preserve"> </w:t>
            </w:r>
            <w:r w:rsidRPr="00537A59">
              <w:rPr>
                <w:rFonts w:ascii="Tahoma" w:hAnsi="Tahoma" w:cs="Tahoma"/>
              </w:rPr>
              <w:t>Winter 2019 Membership Drive: Mailed out 245 pamphlets to property owners on Mousam, Lower Mousam and Goose Pond. If you have a new neighbor, please walk over and bring them a new member pamphlet. There are copies at the check - in table.</w:t>
            </w:r>
          </w:p>
          <w:p w:rsidR="00537A59" w:rsidRPr="00537A59" w:rsidRDefault="00537A59" w:rsidP="00537A59">
            <w:pPr>
              <w:pStyle w:val="EndnoteText"/>
              <w:snapToGrid w:val="0"/>
              <w:rPr>
                <w:rFonts w:ascii="Tahoma" w:hAnsi="Tahoma" w:cs="Tahoma"/>
              </w:rPr>
            </w:pPr>
            <w:r w:rsidRPr="00537A59">
              <w:rPr>
                <w:rFonts w:ascii="Tahoma" w:hAnsi="Tahoma" w:cs="Tahoma"/>
              </w:rPr>
              <w:t>Welcome to our 13 new members of 2019.</w:t>
            </w:r>
            <w:r>
              <w:rPr>
                <w:rFonts w:ascii="Tahoma" w:hAnsi="Tahoma" w:cs="Tahoma"/>
              </w:rPr>
              <w:t xml:space="preserve"> </w:t>
            </w:r>
            <w:r w:rsidRPr="00537A59">
              <w:rPr>
                <w:rFonts w:ascii="Tahoma" w:hAnsi="Tahoma" w:cs="Tahoma"/>
              </w:rPr>
              <w:t xml:space="preserve">Membership is at 462. 370 members Paid their Dues to date (June 2019). Membership is working to </w:t>
            </w:r>
            <w:r>
              <w:rPr>
                <w:rFonts w:ascii="Tahoma" w:hAnsi="Tahoma" w:cs="Tahoma"/>
              </w:rPr>
              <w:t>reduce the need for costly 2</w:t>
            </w:r>
            <w:r w:rsidRPr="00537A59">
              <w:rPr>
                <w:rFonts w:ascii="Tahoma" w:hAnsi="Tahoma" w:cs="Tahoma"/>
              </w:rPr>
              <w:t>n</w:t>
            </w:r>
            <w:r>
              <w:rPr>
                <w:rFonts w:ascii="Tahoma" w:hAnsi="Tahoma" w:cs="Tahoma"/>
              </w:rPr>
              <w:t>d and 3</w:t>
            </w:r>
            <w:r w:rsidRPr="00537A59">
              <w:rPr>
                <w:rFonts w:ascii="Tahoma" w:hAnsi="Tahoma" w:cs="Tahoma"/>
              </w:rPr>
              <w:t>rd mailings. Thank you! (162 families) 35% gave a donation to water quality beyond their dues. (93 families) 20% gave a donation to CBI.</w:t>
            </w:r>
          </w:p>
          <w:p w:rsidR="00537A59" w:rsidRPr="00537A59" w:rsidRDefault="00537A59" w:rsidP="00537A59">
            <w:pPr>
              <w:pStyle w:val="EndnoteText"/>
              <w:snapToGrid w:val="0"/>
              <w:rPr>
                <w:rFonts w:ascii="Tahoma" w:hAnsi="Tahoma" w:cs="Tahoma"/>
              </w:rPr>
            </w:pPr>
            <w:r w:rsidRPr="00537A59">
              <w:rPr>
                <w:rFonts w:ascii="Tahoma" w:hAnsi="Tahoma" w:cs="Tahoma"/>
              </w:rPr>
              <w:t xml:space="preserve">Dues collected = $11,100.00 </w:t>
            </w:r>
          </w:p>
          <w:p w:rsidR="00537A59" w:rsidRPr="00537A59" w:rsidRDefault="00537A59" w:rsidP="00537A59">
            <w:pPr>
              <w:pStyle w:val="EndnoteText"/>
              <w:snapToGrid w:val="0"/>
              <w:rPr>
                <w:rFonts w:ascii="Tahoma" w:hAnsi="Tahoma" w:cs="Tahoma"/>
              </w:rPr>
            </w:pPr>
            <w:r w:rsidRPr="00537A59">
              <w:rPr>
                <w:rFonts w:ascii="Tahoma" w:hAnsi="Tahoma" w:cs="Tahoma"/>
              </w:rPr>
              <w:t>Donations = $5,595.00</w:t>
            </w:r>
          </w:p>
          <w:p w:rsidR="00537A59" w:rsidRPr="00537A59" w:rsidRDefault="00537A59" w:rsidP="00537A59">
            <w:pPr>
              <w:pStyle w:val="EndnoteText"/>
              <w:snapToGrid w:val="0"/>
              <w:rPr>
                <w:rFonts w:ascii="Tahoma" w:hAnsi="Tahoma" w:cs="Tahoma"/>
              </w:rPr>
            </w:pPr>
            <w:r w:rsidRPr="00537A59">
              <w:rPr>
                <w:rFonts w:ascii="Tahoma" w:hAnsi="Tahoma" w:cs="Tahoma"/>
              </w:rPr>
              <w:t>CBI = $1,945.00</w:t>
            </w:r>
          </w:p>
          <w:p w:rsidR="00537A59" w:rsidRPr="00537A59" w:rsidRDefault="00537A59" w:rsidP="00537A59">
            <w:pPr>
              <w:pStyle w:val="EndnoteText"/>
              <w:snapToGrid w:val="0"/>
              <w:rPr>
                <w:rFonts w:ascii="Tahoma" w:hAnsi="Tahoma" w:cs="Tahoma"/>
              </w:rPr>
            </w:pPr>
            <w:r w:rsidRPr="00537A59">
              <w:rPr>
                <w:rFonts w:ascii="Tahoma" w:hAnsi="Tahoma" w:cs="Tahoma"/>
              </w:rPr>
              <w:t>MLRA Registration forms are available on the website for download.</w:t>
            </w:r>
          </w:p>
          <w:p w:rsidR="00537A59" w:rsidRPr="0028204C" w:rsidRDefault="00537A59" w:rsidP="00537A59">
            <w:pPr>
              <w:pStyle w:val="EndnoteText"/>
              <w:snapToGrid w:val="0"/>
              <w:rPr>
                <w:rFonts w:ascii="Tahoma" w:hAnsi="Tahoma" w:cs="Tahoma"/>
              </w:rPr>
            </w:pPr>
          </w:p>
          <w:p w:rsidR="00537A59" w:rsidRPr="0028204C" w:rsidRDefault="00537A59" w:rsidP="00537A59">
            <w:pPr>
              <w:pStyle w:val="EndnoteText"/>
              <w:snapToGrid w:val="0"/>
              <w:rPr>
                <w:rFonts w:ascii="Tahoma" w:hAnsi="Tahoma" w:cs="Tahoma"/>
              </w:rPr>
            </w:pPr>
            <w:r w:rsidRPr="00613409">
              <w:rPr>
                <w:rFonts w:ascii="Tahoma" w:hAnsi="Tahoma" w:cs="Tahoma"/>
                <w:u w:val="single"/>
              </w:rPr>
              <w:t>Guest Speakers</w:t>
            </w:r>
            <w:r w:rsidRPr="0028204C">
              <w:rPr>
                <w:rFonts w:ascii="Tahoma" w:hAnsi="Tahoma" w:cs="Tahoma"/>
              </w:rPr>
              <w:t>:</w:t>
            </w:r>
          </w:p>
          <w:p w:rsidR="004B5062" w:rsidRDefault="004B5062" w:rsidP="004B5062">
            <w:pPr>
              <w:pStyle w:val="EndnoteText"/>
              <w:snapToGrid w:val="0"/>
              <w:ind w:left="720"/>
              <w:rPr>
                <w:rFonts w:ascii="Tahoma" w:hAnsi="Tahoma" w:cs="Tahoma"/>
              </w:rPr>
            </w:pPr>
            <w:r w:rsidRPr="004B5062">
              <w:rPr>
                <w:rFonts w:ascii="Tahoma" w:hAnsi="Tahoma" w:cs="Tahoma"/>
              </w:rPr>
              <w:t xml:space="preserve">Gary Brown, representing the Springvale Fish and Game Club thanked the MLRA for allowing use of the beach for their annual </w:t>
            </w:r>
            <w:proofErr w:type="gramStart"/>
            <w:r w:rsidRPr="004B5062">
              <w:rPr>
                <w:rFonts w:ascii="Tahoma" w:hAnsi="Tahoma" w:cs="Tahoma"/>
              </w:rPr>
              <w:t>ice fishing</w:t>
            </w:r>
            <w:proofErr w:type="gramEnd"/>
            <w:r w:rsidRPr="004B5062">
              <w:rPr>
                <w:rFonts w:ascii="Tahoma" w:hAnsi="Tahoma" w:cs="Tahoma"/>
              </w:rPr>
              <w:t xml:space="preserve"> derby. In appreciation, the Club donated </w:t>
            </w:r>
            <w:r w:rsidRPr="0028204C">
              <w:rPr>
                <w:rFonts w:ascii="Tahoma" w:hAnsi="Tahoma" w:cs="Tahoma"/>
              </w:rPr>
              <w:t xml:space="preserve">$200 </w:t>
            </w:r>
            <w:r w:rsidRPr="004B5062">
              <w:rPr>
                <w:rFonts w:ascii="Tahoma" w:hAnsi="Tahoma" w:cs="Tahoma"/>
              </w:rPr>
              <w:t xml:space="preserve">to MLRA. </w:t>
            </w:r>
          </w:p>
          <w:p w:rsidR="004B5062" w:rsidRDefault="004B5062" w:rsidP="004B5062">
            <w:pPr>
              <w:pStyle w:val="EndnoteText"/>
              <w:snapToGrid w:val="0"/>
              <w:ind w:left="720"/>
              <w:rPr>
                <w:rFonts w:ascii="Tahoma" w:hAnsi="Tahoma" w:cs="Tahoma"/>
              </w:rPr>
            </w:pPr>
          </w:p>
          <w:p w:rsidR="0084582A" w:rsidRPr="0084582A" w:rsidRDefault="0084582A" w:rsidP="0084582A">
            <w:pPr>
              <w:pStyle w:val="EndnoteText"/>
              <w:snapToGrid w:val="0"/>
              <w:ind w:left="720"/>
              <w:rPr>
                <w:rFonts w:ascii="Tahoma" w:hAnsi="Tahoma" w:cs="Tahoma"/>
              </w:rPr>
            </w:pPr>
            <w:r w:rsidRPr="0084582A">
              <w:rPr>
                <w:rFonts w:ascii="Tahoma" w:hAnsi="Tahoma" w:cs="Tahoma"/>
              </w:rPr>
              <w:t xml:space="preserve">Kent </w:t>
            </w:r>
            <w:proofErr w:type="spellStart"/>
            <w:r w:rsidRPr="0084582A">
              <w:rPr>
                <w:rFonts w:ascii="Tahoma" w:hAnsi="Tahoma" w:cs="Tahoma"/>
              </w:rPr>
              <w:t>Haake</w:t>
            </w:r>
            <w:proofErr w:type="spellEnd"/>
            <w:r>
              <w:rPr>
                <w:rFonts w:ascii="Tahoma" w:hAnsi="Tahoma" w:cs="Tahoma"/>
              </w:rPr>
              <w:t xml:space="preserve">, representing </w:t>
            </w:r>
            <w:r w:rsidRPr="0084582A">
              <w:rPr>
                <w:rFonts w:ascii="Tahoma" w:hAnsi="Tahoma" w:cs="Tahoma"/>
              </w:rPr>
              <w:t xml:space="preserve">ASYCC summarized ongoing work </w:t>
            </w:r>
            <w:r w:rsidR="0098205C">
              <w:rPr>
                <w:rFonts w:ascii="Tahoma" w:hAnsi="Tahoma" w:cs="Tahoma"/>
              </w:rPr>
              <w:t>of</w:t>
            </w:r>
            <w:r w:rsidRPr="0084582A">
              <w:rPr>
                <w:rFonts w:ascii="Tahoma" w:hAnsi="Tahoma" w:cs="Tahoma"/>
              </w:rPr>
              <w:t xml:space="preserve"> the YCC on erosion projects for the summer and on Courtesy Boat Inspections. If you are interested in having conservation work done on you</w:t>
            </w:r>
            <w:r w:rsidR="0098205C">
              <w:rPr>
                <w:rFonts w:ascii="Tahoma" w:hAnsi="Tahoma" w:cs="Tahoma"/>
              </w:rPr>
              <w:t>r</w:t>
            </w:r>
            <w:r w:rsidRPr="0084582A">
              <w:rPr>
                <w:rFonts w:ascii="Tahoma" w:hAnsi="Tahoma" w:cs="Tahoma"/>
              </w:rPr>
              <w:t xml:space="preserve"> prop</w:t>
            </w:r>
            <w:r>
              <w:rPr>
                <w:rFonts w:ascii="Tahoma" w:hAnsi="Tahoma" w:cs="Tahoma"/>
              </w:rPr>
              <w:t xml:space="preserve">erty, contact the ASYCC. </w:t>
            </w:r>
            <w:r w:rsidRPr="0084582A">
              <w:rPr>
                <w:rFonts w:ascii="Tahoma" w:hAnsi="Tahoma" w:cs="Tahoma"/>
              </w:rPr>
              <w:t xml:space="preserve">Property owners pay for materials and all labor </w:t>
            </w:r>
            <w:proofErr w:type="gramStart"/>
            <w:r w:rsidRPr="0084582A">
              <w:rPr>
                <w:rFonts w:ascii="Tahoma" w:hAnsi="Tahoma" w:cs="Tahoma"/>
              </w:rPr>
              <w:t>is provided</w:t>
            </w:r>
            <w:proofErr w:type="gramEnd"/>
            <w:r w:rsidRPr="0084582A">
              <w:rPr>
                <w:rFonts w:ascii="Tahoma" w:hAnsi="Tahoma" w:cs="Tahoma"/>
              </w:rPr>
              <w:t xml:space="preserve"> by ASYCC. Courtesy Boat Inspectors: The season starts at ice out and ends Columbus Day. During the summer, the boat ramp on Mousam Lake and Square Pond continues to </w:t>
            </w:r>
            <w:proofErr w:type="gramStart"/>
            <w:r w:rsidRPr="0084582A">
              <w:rPr>
                <w:rFonts w:ascii="Tahoma" w:hAnsi="Tahoma" w:cs="Tahoma"/>
              </w:rPr>
              <w:t>be manned</w:t>
            </w:r>
            <w:proofErr w:type="gramEnd"/>
            <w:r w:rsidRPr="0084582A">
              <w:rPr>
                <w:rFonts w:ascii="Tahoma" w:hAnsi="Tahoma" w:cs="Tahoma"/>
              </w:rPr>
              <w:t xml:space="preserve"> 7 days a week.</w:t>
            </w:r>
            <w:r>
              <w:rPr>
                <w:rFonts w:ascii="Tahoma" w:hAnsi="Tahoma" w:cs="Tahoma"/>
              </w:rPr>
              <w:t xml:space="preserve"> Mousam Lake </w:t>
            </w:r>
            <w:proofErr w:type="gramStart"/>
            <w:r>
              <w:rPr>
                <w:rFonts w:ascii="Tahoma" w:hAnsi="Tahoma" w:cs="Tahoma"/>
              </w:rPr>
              <w:t>is surrounded</w:t>
            </w:r>
            <w:proofErr w:type="gramEnd"/>
            <w:r>
              <w:rPr>
                <w:rFonts w:ascii="Tahoma" w:hAnsi="Tahoma" w:cs="Tahoma"/>
              </w:rPr>
              <w:t xml:space="preserve"> by Lakes with documented invasive plants and has one of the best CBI programs in the State.</w:t>
            </w:r>
          </w:p>
          <w:p w:rsidR="0084582A" w:rsidRPr="0084582A" w:rsidRDefault="0084582A" w:rsidP="0084582A">
            <w:pPr>
              <w:pStyle w:val="EndnoteText"/>
              <w:snapToGrid w:val="0"/>
              <w:ind w:left="720"/>
              <w:rPr>
                <w:rFonts w:ascii="Tahoma" w:hAnsi="Tahoma" w:cs="Tahoma"/>
              </w:rPr>
            </w:pPr>
            <w:r w:rsidRPr="0084582A">
              <w:rPr>
                <w:rFonts w:ascii="Tahoma" w:hAnsi="Tahoma" w:cs="Tahoma"/>
              </w:rPr>
              <w:t>Betty Smith continues her involvement with the Watershed survey / 319 grant</w:t>
            </w:r>
            <w:proofErr w:type="gramStart"/>
            <w:r w:rsidRPr="0084582A">
              <w:rPr>
                <w:rFonts w:ascii="Tahoma" w:hAnsi="Tahoma" w:cs="Tahoma"/>
              </w:rPr>
              <w:t xml:space="preserve">.  </w:t>
            </w:r>
            <w:proofErr w:type="gramEnd"/>
            <w:r w:rsidRPr="0084582A">
              <w:rPr>
                <w:rFonts w:ascii="Tahoma" w:hAnsi="Tahoma" w:cs="Tahoma"/>
              </w:rPr>
              <w:t>Betty introduced Jen Harris of York County Soil and Water (</w:t>
            </w:r>
            <w:r w:rsidR="0098205C">
              <w:rPr>
                <w:rFonts w:ascii="Tahoma" w:hAnsi="Tahoma" w:cs="Tahoma"/>
              </w:rPr>
              <w:t xml:space="preserve">and </w:t>
            </w:r>
            <w:r w:rsidRPr="0084582A">
              <w:rPr>
                <w:rFonts w:ascii="Tahoma" w:hAnsi="Tahoma" w:cs="Tahoma"/>
              </w:rPr>
              <w:t>formerly of ME DEP) as the lead on the Mousam 319 grant</w:t>
            </w:r>
            <w:proofErr w:type="gramStart"/>
            <w:r w:rsidRPr="0084582A">
              <w:rPr>
                <w:rFonts w:ascii="Tahoma" w:hAnsi="Tahoma" w:cs="Tahoma"/>
              </w:rPr>
              <w:t xml:space="preserve">.  </w:t>
            </w:r>
            <w:proofErr w:type="gramEnd"/>
            <w:r w:rsidRPr="0084582A">
              <w:rPr>
                <w:rFonts w:ascii="Tahoma" w:hAnsi="Tahoma" w:cs="Tahoma"/>
              </w:rPr>
              <w:t>The 319 partnership received $95,000 for 2019 and 2020 to address priority erosion areas identified in the 2017 watershed survey. Efforts are ongoing.</w:t>
            </w:r>
          </w:p>
          <w:p w:rsidR="0084582A" w:rsidRPr="004B5062" w:rsidRDefault="0084582A" w:rsidP="004B5062">
            <w:pPr>
              <w:pStyle w:val="EndnoteText"/>
              <w:snapToGrid w:val="0"/>
              <w:ind w:left="720"/>
              <w:rPr>
                <w:rFonts w:ascii="Tahoma" w:hAnsi="Tahoma" w:cs="Tahoma"/>
              </w:rPr>
            </w:pPr>
          </w:p>
          <w:p w:rsidR="00C10B75" w:rsidRDefault="0084582A" w:rsidP="004B5062">
            <w:pPr>
              <w:pStyle w:val="EndnoteText"/>
              <w:snapToGrid w:val="0"/>
              <w:ind w:left="720"/>
              <w:rPr>
                <w:rFonts w:ascii="Tahoma" w:hAnsi="Tahoma" w:cs="Tahoma"/>
              </w:rPr>
            </w:pPr>
            <w:r>
              <w:rPr>
                <w:rFonts w:ascii="Tahoma" w:hAnsi="Tahoma" w:cs="Tahoma"/>
              </w:rPr>
              <w:t>Roy Lambert</w:t>
            </w:r>
            <w:r w:rsidR="00C10B75">
              <w:rPr>
                <w:rFonts w:ascii="Tahoma" w:hAnsi="Tahoma" w:cs="Tahoma"/>
              </w:rPr>
              <w:t>, representing</w:t>
            </w:r>
            <w:r>
              <w:rPr>
                <w:rFonts w:ascii="Tahoma" w:hAnsi="Tahoma" w:cs="Tahoma"/>
              </w:rPr>
              <w:t xml:space="preserve"> Maine Lakes Society was the Keynote speaker, giving a presentation on their Lake Smart Program, an effort that involves rewarding conservation</w:t>
            </w:r>
            <w:r w:rsidR="0098205C">
              <w:rPr>
                <w:rFonts w:ascii="Tahoma" w:hAnsi="Tahoma" w:cs="Tahoma"/>
              </w:rPr>
              <w:t>-</w:t>
            </w:r>
            <w:r>
              <w:rPr>
                <w:rFonts w:ascii="Tahoma" w:hAnsi="Tahoma" w:cs="Tahoma"/>
              </w:rPr>
              <w:t xml:space="preserve">minded </w:t>
            </w:r>
            <w:r w:rsidR="0098205C">
              <w:rPr>
                <w:rFonts w:ascii="Tahoma" w:hAnsi="Tahoma" w:cs="Tahoma"/>
              </w:rPr>
              <w:t>landowners</w:t>
            </w:r>
            <w:r>
              <w:rPr>
                <w:rFonts w:ascii="Tahoma" w:hAnsi="Tahoma" w:cs="Tahoma"/>
              </w:rPr>
              <w:t xml:space="preserve"> </w:t>
            </w:r>
            <w:r w:rsidR="008B73D3">
              <w:rPr>
                <w:rFonts w:ascii="Tahoma" w:hAnsi="Tahoma" w:cs="Tahoma"/>
              </w:rPr>
              <w:t xml:space="preserve">for measures </w:t>
            </w:r>
            <w:r w:rsidR="0098205C">
              <w:rPr>
                <w:rFonts w:ascii="Tahoma" w:hAnsi="Tahoma" w:cs="Tahoma"/>
              </w:rPr>
              <w:t xml:space="preserve">taken </w:t>
            </w:r>
            <w:r w:rsidR="008B73D3">
              <w:rPr>
                <w:rFonts w:ascii="Tahoma" w:hAnsi="Tahoma" w:cs="Tahoma"/>
              </w:rPr>
              <w:t xml:space="preserve">to improve controlling erosion on property. </w:t>
            </w:r>
            <w:r w:rsidR="0098205C">
              <w:rPr>
                <w:rFonts w:ascii="Tahoma" w:hAnsi="Tahoma" w:cs="Tahoma"/>
              </w:rPr>
              <w:t>His p</w:t>
            </w:r>
            <w:r w:rsidR="008B73D3">
              <w:rPr>
                <w:rFonts w:ascii="Tahoma" w:hAnsi="Tahoma" w:cs="Tahoma"/>
              </w:rPr>
              <w:t xml:space="preserve">resentation provided examples of suitable and simple projects homeowners could do on their own properties. </w:t>
            </w:r>
          </w:p>
          <w:p w:rsidR="00C10B75" w:rsidRDefault="00C10B75" w:rsidP="00C10B75">
            <w:pPr>
              <w:pStyle w:val="EndnoteText"/>
              <w:snapToGrid w:val="0"/>
              <w:rPr>
                <w:rFonts w:ascii="Tahoma" w:hAnsi="Tahoma" w:cs="Tahoma"/>
              </w:rPr>
            </w:pPr>
          </w:p>
          <w:p w:rsidR="008B73D3" w:rsidRPr="005C654E" w:rsidRDefault="008B73D3" w:rsidP="005C654E">
            <w:pPr>
              <w:pStyle w:val="EndnoteText"/>
              <w:snapToGrid w:val="0"/>
              <w:ind w:left="720"/>
              <w:rPr>
                <w:rFonts w:ascii="Tahoma" w:hAnsi="Tahoma" w:cs="Tahoma"/>
              </w:rPr>
            </w:pPr>
            <w:r w:rsidRPr="005C654E">
              <w:rPr>
                <w:rFonts w:ascii="Tahoma" w:hAnsi="Tahoma" w:cs="Tahoma"/>
              </w:rPr>
              <w:t xml:space="preserve">Roland </w:t>
            </w:r>
            <w:proofErr w:type="spellStart"/>
            <w:r w:rsidRPr="005C654E">
              <w:rPr>
                <w:rFonts w:ascii="Tahoma" w:hAnsi="Tahoma" w:cs="Tahoma"/>
              </w:rPr>
              <w:t>Legere</w:t>
            </w:r>
            <w:proofErr w:type="spellEnd"/>
            <w:r w:rsidRPr="005C654E">
              <w:rPr>
                <w:rFonts w:ascii="Tahoma" w:hAnsi="Tahoma" w:cs="Tahoma"/>
              </w:rPr>
              <w:t xml:space="preserve">, representing the committee </w:t>
            </w:r>
            <w:r w:rsidR="0098205C">
              <w:rPr>
                <w:rFonts w:ascii="Tahoma" w:hAnsi="Tahoma" w:cs="Tahoma"/>
              </w:rPr>
              <w:t>overseeing</w:t>
            </w:r>
            <w:r w:rsidRPr="005C654E">
              <w:rPr>
                <w:rFonts w:ascii="Tahoma" w:hAnsi="Tahoma" w:cs="Tahoma"/>
              </w:rPr>
              <w:t xml:space="preserve"> the Emery Mills Dam provided an update on dam repair schedule and activities. The dam committee</w:t>
            </w:r>
            <w:r w:rsidR="005C654E" w:rsidRPr="005C654E">
              <w:rPr>
                <w:rFonts w:ascii="Tahoma" w:hAnsi="Tahoma" w:cs="Tahoma"/>
              </w:rPr>
              <w:t xml:space="preserve"> </w:t>
            </w:r>
            <w:r w:rsidR="0098205C">
              <w:rPr>
                <w:rFonts w:ascii="Tahoma" w:hAnsi="Tahoma" w:cs="Tahoma"/>
              </w:rPr>
              <w:t>comprised</w:t>
            </w:r>
            <w:r w:rsidRPr="005C654E">
              <w:rPr>
                <w:rFonts w:ascii="Tahoma" w:hAnsi="Tahoma" w:cs="Tahoma"/>
              </w:rPr>
              <w:t xml:space="preserve"> of representatives from the towns of Sanford, Acton and Shapleigh. The dam </w:t>
            </w:r>
            <w:proofErr w:type="gramStart"/>
            <w:r w:rsidRPr="005C654E">
              <w:rPr>
                <w:rFonts w:ascii="Tahoma" w:hAnsi="Tahoma" w:cs="Tahoma"/>
              </w:rPr>
              <w:t>is owned</w:t>
            </w:r>
            <w:proofErr w:type="gramEnd"/>
            <w:r w:rsidRPr="005C654E">
              <w:rPr>
                <w:rFonts w:ascii="Tahoma" w:hAnsi="Tahoma" w:cs="Tahoma"/>
              </w:rPr>
              <w:t xml:space="preserve"> by the Town of Sanford and was built in 1889.</w:t>
            </w:r>
          </w:p>
          <w:p w:rsidR="008B73D3" w:rsidRPr="005C654E" w:rsidRDefault="008B73D3" w:rsidP="005C654E">
            <w:pPr>
              <w:pStyle w:val="EndnoteText"/>
              <w:snapToGrid w:val="0"/>
              <w:ind w:left="720"/>
              <w:rPr>
                <w:rFonts w:ascii="Tahoma" w:hAnsi="Tahoma" w:cs="Tahoma"/>
              </w:rPr>
            </w:pPr>
            <w:r w:rsidRPr="005C654E">
              <w:rPr>
                <w:rFonts w:ascii="Tahoma" w:hAnsi="Tahoma" w:cs="Tahoma"/>
              </w:rPr>
              <w:t xml:space="preserve">It </w:t>
            </w:r>
            <w:proofErr w:type="gramStart"/>
            <w:r w:rsidRPr="005C654E">
              <w:rPr>
                <w:rFonts w:ascii="Tahoma" w:hAnsi="Tahoma" w:cs="Tahoma"/>
              </w:rPr>
              <w:t>has been categorized</w:t>
            </w:r>
            <w:proofErr w:type="gramEnd"/>
            <w:r w:rsidRPr="005C654E">
              <w:rPr>
                <w:rFonts w:ascii="Tahoma" w:hAnsi="Tahoma" w:cs="Tahoma"/>
              </w:rPr>
              <w:t xml:space="preserve"> as “high risk” – if it </w:t>
            </w:r>
            <w:r w:rsidR="0098205C" w:rsidRPr="005C654E">
              <w:rPr>
                <w:rFonts w:ascii="Tahoma" w:hAnsi="Tahoma" w:cs="Tahoma"/>
              </w:rPr>
              <w:t>fails,</w:t>
            </w:r>
            <w:r w:rsidRPr="005C654E">
              <w:rPr>
                <w:rFonts w:ascii="Tahoma" w:hAnsi="Tahoma" w:cs="Tahoma"/>
              </w:rPr>
              <w:t xml:space="preserve"> there will be catastrophic results downstream.  </w:t>
            </w:r>
          </w:p>
          <w:p w:rsidR="008B73D3" w:rsidRDefault="008B73D3" w:rsidP="005C654E">
            <w:pPr>
              <w:pStyle w:val="EndnoteText"/>
              <w:snapToGrid w:val="0"/>
              <w:ind w:left="720"/>
              <w:rPr>
                <w:rFonts w:ascii="Tahoma" w:hAnsi="Tahoma" w:cs="Tahoma"/>
              </w:rPr>
            </w:pPr>
            <w:r w:rsidRPr="005C654E">
              <w:rPr>
                <w:rFonts w:ascii="Tahoma" w:hAnsi="Tahoma" w:cs="Tahoma"/>
              </w:rPr>
              <w:t>Sanford received a $100,000.00 interest free loan to fund dam repairs.</w:t>
            </w:r>
            <w:r w:rsidR="005C654E" w:rsidRPr="005C654E">
              <w:rPr>
                <w:rFonts w:ascii="Tahoma" w:hAnsi="Tahoma" w:cs="Tahoma"/>
              </w:rPr>
              <w:t xml:space="preserve"> Bids w</w:t>
            </w:r>
            <w:r w:rsidR="0098205C">
              <w:rPr>
                <w:rFonts w:ascii="Tahoma" w:hAnsi="Tahoma" w:cs="Tahoma"/>
              </w:rPr>
              <w:t>ent</w:t>
            </w:r>
            <w:r w:rsidR="005C654E" w:rsidRPr="005C654E">
              <w:rPr>
                <w:rFonts w:ascii="Tahoma" w:hAnsi="Tahoma" w:cs="Tahoma"/>
              </w:rPr>
              <w:t xml:space="preserve"> out soliciting costs for repairs. </w:t>
            </w:r>
            <w:r w:rsidRPr="005C654E">
              <w:rPr>
                <w:rFonts w:ascii="Tahoma" w:hAnsi="Tahoma" w:cs="Tahoma"/>
              </w:rPr>
              <w:t>The town will improve access to the dam from RTE 1</w:t>
            </w:r>
            <w:r w:rsidR="005C654E" w:rsidRPr="005C654E">
              <w:rPr>
                <w:rFonts w:ascii="Tahoma" w:hAnsi="Tahoma" w:cs="Tahoma"/>
              </w:rPr>
              <w:t>09</w:t>
            </w:r>
            <w:r w:rsidR="0098205C">
              <w:rPr>
                <w:rFonts w:ascii="Tahoma" w:hAnsi="Tahoma" w:cs="Tahoma"/>
              </w:rPr>
              <w:t xml:space="preserve">. </w:t>
            </w:r>
            <w:r w:rsidRPr="005C654E">
              <w:rPr>
                <w:rFonts w:ascii="Tahoma" w:hAnsi="Tahoma" w:cs="Tahoma"/>
              </w:rPr>
              <w:t xml:space="preserve">Right </w:t>
            </w:r>
            <w:proofErr w:type="gramStart"/>
            <w:r w:rsidRPr="005C654E">
              <w:rPr>
                <w:rFonts w:ascii="Tahoma" w:hAnsi="Tahoma" w:cs="Tahoma"/>
              </w:rPr>
              <w:t>now</w:t>
            </w:r>
            <w:proofErr w:type="gramEnd"/>
            <w:r w:rsidRPr="005C654E">
              <w:rPr>
                <w:rFonts w:ascii="Tahoma" w:hAnsi="Tahoma" w:cs="Tahoma"/>
              </w:rPr>
              <w:t xml:space="preserve"> there is only acces</w:t>
            </w:r>
            <w:r w:rsidR="0098205C">
              <w:rPr>
                <w:rFonts w:ascii="Tahoma" w:hAnsi="Tahoma" w:cs="Tahoma"/>
              </w:rPr>
              <w:t xml:space="preserve">s to the west side of the dam. </w:t>
            </w:r>
            <w:r w:rsidRPr="005C654E">
              <w:rPr>
                <w:rFonts w:ascii="Tahoma" w:hAnsi="Tahoma" w:cs="Tahoma"/>
              </w:rPr>
              <w:t xml:space="preserve">The town received a Right-of-Way to construct a </w:t>
            </w:r>
            <w:proofErr w:type="gramStart"/>
            <w:r w:rsidRPr="005C654E">
              <w:rPr>
                <w:rFonts w:ascii="Tahoma" w:hAnsi="Tahoma" w:cs="Tahoma"/>
              </w:rPr>
              <w:t>570 foot</w:t>
            </w:r>
            <w:proofErr w:type="gramEnd"/>
            <w:r w:rsidRPr="005C654E">
              <w:rPr>
                <w:rFonts w:ascii="Tahoma" w:hAnsi="Tahoma" w:cs="Tahoma"/>
              </w:rPr>
              <w:t xml:space="preserve"> road to access the work area around dam</w:t>
            </w:r>
            <w:r w:rsidR="005C654E" w:rsidRPr="005C654E">
              <w:rPr>
                <w:rFonts w:ascii="Tahoma" w:hAnsi="Tahoma" w:cs="Tahoma"/>
              </w:rPr>
              <w:t xml:space="preserve">. </w:t>
            </w:r>
            <w:r w:rsidRPr="005C654E">
              <w:rPr>
                <w:rFonts w:ascii="Tahoma" w:hAnsi="Tahoma" w:cs="Tahoma"/>
              </w:rPr>
              <w:t>Plant growth will be removed on upstre</w:t>
            </w:r>
            <w:r w:rsidR="0098205C">
              <w:rPr>
                <w:rFonts w:ascii="Tahoma" w:hAnsi="Tahoma" w:cs="Tahoma"/>
              </w:rPr>
              <w:t xml:space="preserve">am side and a membrane and </w:t>
            </w:r>
            <w:proofErr w:type="gramStart"/>
            <w:r w:rsidR="0098205C">
              <w:rPr>
                <w:rFonts w:ascii="Tahoma" w:hAnsi="Tahoma" w:cs="Tahoma"/>
              </w:rPr>
              <w:t xml:space="preserve">rip </w:t>
            </w:r>
            <w:r w:rsidRPr="005C654E">
              <w:rPr>
                <w:rFonts w:ascii="Tahoma" w:hAnsi="Tahoma" w:cs="Tahoma"/>
              </w:rPr>
              <w:t>rap</w:t>
            </w:r>
            <w:proofErr w:type="gramEnd"/>
            <w:r w:rsidRPr="005C654E">
              <w:rPr>
                <w:rFonts w:ascii="Tahoma" w:hAnsi="Tahoma" w:cs="Tahoma"/>
              </w:rPr>
              <w:t xml:space="preserve"> will be</w:t>
            </w:r>
            <w:r w:rsidR="005C654E" w:rsidRPr="005C654E">
              <w:rPr>
                <w:rFonts w:ascii="Tahoma" w:hAnsi="Tahoma" w:cs="Tahoma"/>
              </w:rPr>
              <w:t xml:space="preserve"> installed to prevent regrowth. </w:t>
            </w:r>
            <w:r w:rsidRPr="005C654E">
              <w:rPr>
                <w:rFonts w:ascii="Tahoma" w:hAnsi="Tahoma" w:cs="Tahoma"/>
              </w:rPr>
              <w:t>Each town contributes a set amount for the repairs. Sanford contributes 50%</w:t>
            </w:r>
            <w:proofErr w:type="gramStart"/>
            <w:r w:rsidRPr="005C654E">
              <w:rPr>
                <w:rFonts w:ascii="Tahoma" w:hAnsi="Tahoma" w:cs="Tahoma"/>
              </w:rPr>
              <w:t>,</w:t>
            </w:r>
            <w:proofErr w:type="gramEnd"/>
            <w:r w:rsidRPr="005C654E">
              <w:rPr>
                <w:rFonts w:ascii="Tahoma" w:hAnsi="Tahoma" w:cs="Tahoma"/>
              </w:rPr>
              <w:t xml:space="preserve"> Acton and Shapleigh contribute 25% ea</w:t>
            </w:r>
            <w:r w:rsidR="005C654E">
              <w:rPr>
                <w:rFonts w:ascii="Tahoma" w:hAnsi="Tahoma" w:cs="Tahoma"/>
              </w:rPr>
              <w:t>ch.</w:t>
            </w:r>
          </w:p>
          <w:p w:rsidR="005C654E" w:rsidRDefault="005C654E" w:rsidP="005C654E">
            <w:pPr>
              <w:pStyle w:val="EndnoteText"/>
              <w:snapToGrid w:val="0"/>
              <w:ind w:left="720"/>
              <w:rPr>
                <w:rFonts w:ascii="Tahoma" w:hAnsi="Tahoma" w:cs="Tahoma"/>
              </w:rPr>
            </w:pPr>
          </w:p>
          <w:p w:rsidR="005C654E" w:rsidRPr="00D15C0A" w:rsidRDefault="005C654E" w:rsidP="005C654E">
            <w:pPr>
              <w:pStyle w:val="EndnoteText"/>
              <w:snapToGrid w:val="0"/>
              <w:ind w:left="720"/>
              <w:rPr>
                <w:rFonts w:ascii="Tahoma" w:hAnsi="Tahoma" w:cs="Tahoma"/>
              </w:rPr>
            </w:pPr>
            <w:r>
              <w:rPr>
                <w:rFonts w:ascii="Tahoma" w:hAnsi="Tahoma" w:cs="Tahoma"/>
              </w:rPr>
              <w:lastRenderedPageBreak/>
              <w:t>David Landry</w:t>
            </w:r>
            <w:r w:rsidR="00D15C0A">
              <w:rPr>
                <w:rFonts w:ascii="Tahoma" w:hAnsi="Tahoma" w:cs="Tahoma"/>
              </w:rPr>
              <w:t xml:space="preserve"> representing MLRA reported his collaborative work with ASYCC and YC Soil and Water in selecting erosion control projects to address through the 319 grant. David also provided an update on the water quality sampling to be conducted by MLRA weekly throughout the summer at five locations on the lake; beach, Ash Cove, Hubbard’s Cove, Lower Mousam Ramp, and (</w:t>
            </w:r>
            <w:r w:rsidR="00D15C0A" w:rsidRPr="0028204C">
              <w:rPr>
                <w:rFonts w:ascii="Tahoma" w:hAnsi="Tahoma" w:cs="Tahoma"/>
              </w:rPr>
              <w:t xml:space="preserve">Ham’s Cove? .– check this). </w:t>
            </w:r>
          </w:p>
          <w:p w:rsidR="005C654E" w:rsidRPr="0028204C" w:rsidRDefault="005C654E" w:rsidP="005C654E">
            <w:pPr>
              <w:pStyle w:val="EndnoteText"/>
              <w:snapToGrid w:val="0"/>
              <w:ind w:left="720"/>
              <w:rPr>
                <w:rFonts w:ascii="Tahoma" w:hAnsi="Tahoma" w:cs="Tahoma"/>
              </w:rPr>
            </w:pPr>
          </w:p>
          <w:p w:rsidR="00C10B75" w:rsidRPr="00C10B75" w:rsidRDefault="00C10B75" w:rsidP="00C10B75">
            <w:pPr>
              <w:pStyle w:val="EndnoteText"/>
              <w:snapToGrid w:val="0"/>
              <w:ind w:left="720"/>
              <w:rPr>
                <w:rFonts w:ascii="Tahoma" w:hAnsi="Tahoma" w:cs="Tahoma"/>
              </w:rPr>
            </w:pPr>
            <w:r w:rsidRPr="00C10B75">
              <w:rPr>
                <w:rFonts w:ascii="Tahoma" w:hAnsi="Tahoma" w:cs="Tahoma"/>
              </w:rPr>
              <w:t xml:space="preserve">Laurie Callahan, representing York County Aquatic Invasive Species Project provided an update on Invasive monitoring of Mousam. Laurie emphasized Mousam Lake is very vulnerable to invasive species. The Invasive Plant Patrol training </w:t>
            </w:r>
            <w:proofErr w:type="gramStart"/>
            <w:r w:rsidRPr="00C10B75">
              <w:rPr>
                <w:rFonts w:ascii="Tahoma" w:hAnsi="Tahoma" w:cs="Tahoma"/>
              </w:rPr>
              <w:t>was held</w:t>
            </w:r>
            <w:proofErr w:type="gramEnd"/>
            <w:r w:rsidRPr="00C10B75">
              <w:rPr>
                <w:rFonts w:ascii="Tahoma" w:hAnsi="Tahoma" w:cs="Tahoma"/>
              </w:rPr>
              <w:t xml:space="preserve"> the day before, with several MLRA members in attendance. The key to limiting invasive species infestation is to catch it early! Laurie recognized Denis </w:t>
            </w:r>
            <w:proofErr w:type="spellStart"/>
            <w:r w:rsidRPr="00C10B75">
              <w:rPr>
                <w:rFonts w:ascii="Tahoma" w:hAnsi="Tahoma" w:cs="Tahoma"/>
              </w:rPr>
              <w:t>Roberge</w:t>
            </w:r>
            <w:proofErr w:type="spellEnd"/>
            <w:r w:rsidRPr="00C10B75">
              <w:rPr>
                <w:rFonts w:ascii="Tahoma" w:hAnsi="Tahoma" w:cs="Tahoma"/>
              </w:rPr>
              <w:t xml:space="preserve"> as a local resource for the IPP. </w:t>
            </w:r>
            <w:proofErr w:type="gramStart"/>
            <w:r w:rsidRPr="00C10B75">
              <w:rPr>
                <w:rFonts w:ascii="Tahoma" w:hAnsi="Tahoma" w:cs="Tahoma"/>
              </w:rPr>
              <w:t xml:space="preserve">Laurie patrolled most of </w:t>
            </w:r>
            <w:proofErr w:type="spellStart"/>
            <w:r w:rsidRPr="00C10B75">
              <w:rPr>
                <w:rFonts w:ascii="Tahoma" w:hAnsi="Tahoma" w:cs="Tahoma"/>
              </w:rPr>
              <w:t>Mousam’s</w:t>
            </w:r>
            <w:proofErr w:type="spellEnd"/>
            <w:r w:rsidRPr="00C10B75">
              <w:rPr>
                <w:rFonts w:ascii="Tahoma" w:hAnsi="Tahoma" w:cs="Tahoma"/>
              </w:rPr>
              <w:t xml:space="preserve"> priority plant areas in 2018 and is continuing efforts in 2019, focusing on Goose Pond and areas of lower Mousam in 2019</w:t>
            </w:r>
            <w:r w:rsidR="00D15C0A">
              <w:rPr>
                <w:rFonts w:ascii="Tahoma" w:hAnsi="Tahoma" w:cs="Tahoma"/>
              </w:rPr>
              <w:t>.</w:t>
            </w:r>
            <w:proofErr w:type="gramEnd"/>
          </w:p>
          <w:p w:rsidR="00C10B75" w:rsidRDefault="00C10B75" w:rsidP="00C10B75">
            <w:pPr>
              <w:pStyle w:val="EndnoteText"/>
              <w:snapToGrid w:val="0"/>
              <w:rPr>
                <w:rFonts w:ascii="Tahoma" w:hAnsi="Tahoma" w:cs="Tahoma"/>
              </w:rPr>
            </w:pPr>
          </w:p>
          <w:p w:rsidR="00537A59" w:rsidRDefault="004B5062" w:rsidP="004B5062">
            <w:pPr>
              <w:pStyle w:val="EndnoteText"/>
              <w:snapToGrid w:val="0"/>
              <w:ind w:left="720"/>
              <w:rPr>
                <w:rFonts w:ascii="Tahoma" w:hAnsi="Tahoma" w:cs="Tahoma"/>
              </w:rPr>
            </w:pPr>
            <w:r w:rsidRPr="004B5062">
              <w:rPr>
                <w:rFonts w:ascii="Tahoma" w:hAnsi="Tahoma" w:cs="Tahoma"/>
              </w:rPr>
              <w:t xml:space="preserve">Martha </w:t>
            </w:r>
            <w:proofErr w:type="spellStart"/>
            <w:r w:rsidRPr="004B5062">
              <w:rPr>
                <w:rFonts w:ascii="Tahoma" w:hAnsi="Tahoma" w:cs="Tahoma"/>
              </w:rPr>
              <w:t>DoByns</w:t>
            </w:r>
            <w:proofErr w:type="spellEnd"/>
            <w:r w:rsidRPr="004B5062">
              <w:rPr>
                <w:rFonts w:ascii="Tahoma" w:hAnsi="Tahoma" w:cs="Tahoma"/>
              </w:rPr>
              <w:t>, representing Three Rivers Land Trust</w:t>
            </w:r>
            <w:r w:rsidR="00D15C0A">
              <w:rPr>
                <w:rFonts w:ascii="Tahoma" w:hAnsi="Tahoma" w:cs="Tahoma"/>
              </w:rPr>
              <w:t xml:space="preserve"> discussed </w:t>
            </w:r>
            <w:proofErr w:type="gramStart"/>
            <w:r w:rsidR="00D15C0A">
              <w:rPr>
                <w:rFonts w:ascii="Tahoma" w:hAnsi="Tahoma" w:cs="Tahoma"/>
              </w:rPr>
              <w:t>Three Rivers</w:t>
            </w:r>
            <w:proofErr w:type="gramEnd"/>
            <w:r w:rsidR="00D15C0A">
              <w:rPr>
                <w:rFonts w:ascii="Tahoma" w:hAnsi="Tahoma" w:cs="Tahoma"/>
              </w:rPr>
              <w:t xml:space="preserve"> efforts to purchase and protect lands in the Alfred/Acton/Shapleigh Region, reminding membership that protecting the watershed also includes protecting the land around the water bodies.</w:t>
            </w:r>
          </w:p>
          <w:p w:rsidR="004B5062" w:rsidRDefault="004B5062" w:rsidP="00537A59">
            <w:pPr>
              <w:pStyle w:val="EndnoteText"/>
              <w:snapToGrid w:val="0"/>
              <w:rPr>
                <w:rFonts w:ascii="Tahoma" w:hAnsi="Tahoma" w:cs="Tahoma"/>
              </w:rPr>
            </w:pPr>
          </w:p>
          <w:p w:rsidR="004B5062" w:rsidRPr="005C654E" w:rsidRDefault="004B5062" w:rsidP="005C654E">
            <w:pPr>
              <w:pStyle w:val="EndnoteText"/>
              <w:snapToGrid w:val="0"/>
              <w:rPr>
                <w:rFonts w:ascii="Tahoma" w:hAnsi="Tahoma" w:cs="Tahoma"/>
              </w:rPr>
            </w:pPr>
            <w:r w:rsidRPr="00613409">
              <w:rPr>
                <w:rFonts w:ascii="Tahoma" w:hAnsi="Tahoma" w:cs="Tahoma"/>
                <w:u w:val="single"/>
              </w:rPr>
              <w:t>Report on Water Quality</w:t>
            </w:r>
            <w:r w:rsidRPr="005C654E">
              <w:rPr>
                <w:rFonts w:ascii="Tahoma" w:hAnsi="Tahoma" w:cs="Tahoma"/>
              </w:rPr>
              <w:t>:</w:t>
            </w:r>
            <w:r w:rsidR="005C654E" w:rsidRPr="005C654E">
              <w:rPr>
                <w:rFonts w:ascii="Tahoma" w:hAnsi="Tahoma" w:cs="Tahoma"/>
              </w:rPr>
              <w:t xml:space="preserve"> Skip Bartosch </w:t>
            </w:r>
            <w:r w:rsidR="005F7C51">
              <w:rPr>
                <w:rFonts w:ascii="Tahoma" w:hAnsi="Tahoma" w:cs="Tahoma"/>
              </w:rPr>
              <w:t>reported</w:t>
            </w:r>
            <w:r w:rsidR="005C654E" w:rsidRPr="005C654E">
              <w:rPr>
                <w:rFonts w:ascii="Tahoma" w:hAnsi="Tahoma" w:cs="Tahoma"/>
              </w:rPr>
              <w:t xml:space="preserve">. Mousam Lake is above average water quality for the state. There are 5 testing station on the lake. Wardens Concerns: Many boaters not aware of the 200’ headway speed only rule. Hazard </w:t>
            </w:r>
            <w:proofErr w:type="spellStart"/>
            <w:r w:rsidR="005C654E" w:rsidRPr="005C654E">
              <w:rPr>
                <w:rFonts w:ascii="Tahoma" w:hAnsi="Tahoma" w:cs="Tahoma"/>
              </w:rPr>
              <w:t>Bouys</w:t>
            </w:r>
            <w:proofErr w:type="spellEnd"/>
            <w:r w:rsidR="005C654E" w:rsidRPr="005C654E">
              <w:rPr>
                <w:rFonts w:ascii="Tahoma" w:hAnsi="Tahoma" w:cs="Tahoma"/>
              </w:rPr>
              <w:t xml:space="preserve">: </w:t>
            </w:r>
            <w:proofErr w:type="gramStart"/>
            <w:r w:rsidR="005C654E" w:rsidRPr="005C654E">
              <w:rPr>
                <w:rFonts w:ascii="Tahoma" w:hAnsi="Tahoma" w:cs="Tahoma"/>
              </w:rPr>
              <w:t>Can’t</w:t>
            </w:r>
            <w:proofErr w:type="gramEnd"/>
            <w:r w:rsidR="005C654E" w:rsidRPr="005C654E">
              <w:rPr>
                <w:rFonts w:ascii="Tahoma" w:hAnsi="Tahoma" w:cs="Tahoma"/>
              </w:rPr>
              <w:t xml:space="preserve"> move </w:t>
            </w:r>
            <w:proofErr w:type="spellStart"/>
            <w:r w:rsidR="005C654E" w:rsidRPr="005C654E">
              <w:rPr>
                <w:rFonts w:ascii="Tahoma" w:hAnsi="Tahoma" w:cs="Tahoma"/>
              </w:rPr>
              <w:t>bouys</w:t>
            </w:r>
            <w:proofErr w:type="spellEnd"/>
            <w:r w:rsidR="005C654E" w:rsidRPr="005C654E">
              <w:rPr>
                <w:rFonts w:ascii="Tahoma" w:hAnsi="Tahoma" w:cs="Tahoma"/>
              </w:rPr>
              <w:t>. The Lake Watch boat is good for the year. All marker buoys are in</w:t>
            </w:r>
            <w:proofErr w:type="gramStart"/>
            <w:r w:rsidR="005C654E" w:rsidRPr="005C654E">
              <w:rPr>
                <w:rFonts w:ascii="Tahoma" w:hAnsi="Tahoma" w:cs="Tahoma"/>
              </w:rPr>
              <w:t xml:space="preserve">.  </w:t>
            </w:r>
            <w:proofErr w:type="gramEnd"/>
            <w:r w:rsidR="005C654E" w:rsidRPr="005C654E">
              <w:rPr>
                <w:rFonts w:ascii="Tahoma" w:hAnsi="Tahoma" w:cs="Tahoma"/>
              </w:rPr>
              <w:t xml:space="preserve">Please notify MLRA if you know of buoys that are out of place. Lake Levels: </w:t>
            </w:r>
            <w:proofErr w:type="gramStart"/>
            <w:r w:rsidR="005C654E" w:rsidRPr="005C654E">
              <w:rPr>
                <w:rFonts w:ascii="Tahoma" w:hAnsi="Tahoma" w:cs="Tahoma"/>
              </w:rPr>
              <w:t>Same</w:t>
            </w:r>
            <w:proofErr w:type="gramEnd"/>
            <w:r w:rsidR="005C654E" w:rsidRPr="005C654E">
              <w:rPr>
                <w:rFonts w:ascii="Tahoma" w:hAnsi="Tahoma" w:cs="Tahoma"/>
              </w:rPr>
              <w:t xml:space="preserve"> since 1957 – 30 inches below spillway. There was some late winter / spring variability in water levels this year. Some of this </w:t>
            </w:r>
            <w:proofErr w:type="gramStart"/>
            <w:r w:rsidR="005C654E" w:rsidRPr="005C654E">
              <w:rPr>
                <w:rFonts w:ascii="Tahoma" w:hAnsi="Tahoma" w:cs="Tahoma"/>
              </w:rPr>
              <w:t>can be attributed</w:t>
            </w:r>
            <w:proofErr w:type="gramEnd"/>
            <w:r w:rsidR="005C654E" w:rsidRPr="005C654E">
              <w:rPr>
                <w:rFonts w:ascii="Tahoma" w:hAnsi="Tahoma" w:cs="Tahoma"/>
              </w:rPr>
              <w:t xml:space="preserve"> to a wet spring season. The MLRA </w:t>
            </w:r>
            <w:proofErr w:type="gramStart"/>
            <w:r w:rsidR="005C654E" w:rsidRPr="005C654E">
              <w:rPr>
                <w:rFonts w:ascii="Tahoma" w:hAnsi="Tahoma" w:cs="Tahoma"/>
              </w:rPr>
              <w:t>can’t</w:t>
            </w:r>
            <w:proofErr w:type="gramEnd"/>
            <w:r w:rsidR="005C654E" w:rsidRPr="005C654E">
              <w:rPr>
                <w:rFonts w:ascii="Tahoma" w:hAnsi="Tahoma" w:cs="Tahoma"/>
              </w:rPr>
              <w:t xml:space="preserve"> control lake levels.</w:t>
            </w:r>
          </w:p>
          <w:p w:rsidR="004B5062" w:rsidRDefault="004B5062" w:rsidP="00537A59">
            <w:pPr>
              <w:pStyle w:val="EndnoteText"/>
              <w:snapToGrid w:val="0"/>
              <w:rPr>
                <w:rFonts w:ascii="Tahoma" w:hAnsi="Tahoma" w:cs="Tahoma"/>
              </w:rPr>
            </w:pPr>
          </w:p>
          <w:p w:rsidR="004B5062" w:rsidRDefault="004B5062" w:rsidP="00537A59">
            <w:pPr>
              <w:pStyle w:val="EndnoteText"/>
              <w:snapToGrid w:val="0"/>
              <w:rPr>
                <w:rFonts w:ascii="Tahoma" w:hAnsi="Tahoma" w:cs="Tahoma"/>
              </w:rPr>
            </w:pPr>
            <w:r w:rsidRPr="00613409">
              <w:rPr>
                <w:rFonts w:ascii="Tahoma" w:hAnsi="Tahoma" w:cs="Tahoma"/>
                <w:u w:val="single"/>
              </w:rPr>
              <w:t>Report on Beach</w:t>
            </w:r>
            <w:r w:rsidRPr="0028204C">
              <w:rPr>
                <w:rFonts w:ascii="Tahoma" w:hAnsi="Tahoma" w:cs="Tahoma"/>
              </w:rPr>
              <w:t>:</w:t>
            </w:r>
            <w:r w:rsidR="00F91B32">
              <w:rPr>
                <w:rFonts w:ascii="Tahoma" w:hAnsi="Tahoma" w:cs="Tahoma"/>
              </w:rPr>
              <w:t xml:space="preserve"> </w:t>
            </w:r>
            <w:r w:rsidR="00F91B32" w:rsidRPr="00F91B32">
              <w:rPr>
                <w:rFonts w:ascii="Tahoma" w:hAnsi="Tahoma" w:cs="Tahoma"/>
              </w:rPr>
              <w:t xml:space="preserve">Jack Kelley </w:t>
            </w:r>
            <w:r w:rsidR="005F7C51">
              <w:rPr>
                <w:rFonts w:ascii="Tahoma" w:hAnsi="Tahoma" w:cs="Tahoma"/>
              </w:rPr>
              <w:t>reported</w:t>
            </w:r>
            <w:r w:rsidR="00F91B32" w:rsidRPr="00F91B32">
              <w:rPr>
                <w:rFonts w:ascii="Tahoma" w:hAnsi="Tahoma" w:cs="Tahoma"/>
              </w:rPr>
              <w:t>. The porta-</w:t>
            </w:r>
            <w:proofErr w:type="spellStart"/>
            <w:r w:rsidR="00F91B32" w:rsidRPr="00F91B32">
              <w:rPr>
                <w:rFonts w:ascii="Tahoma" w:hAnsi="Tahoma" w:cs="Tahoma"/>
              </w:rPr>
              <w:t>potty</w:t>
            </w:r>
            <w:proofErr w:type="spellEnd"/>
            <w:r w:rsidR="00F91B32" w:rsidRPr="00F91B32">
              <w:rPr>
                <w:rFonts w:ascii="Tahoma" w:hAnsi="Tahoma" w:cs="Tahoma"/>
              </w:rPr>
              <w:t xml:space="preserve"> </w:t>
            </w:r>
            <w:r w:rsidR="00F91B32">
              <w:rPr>
                <w:rFonts w:ascii="Tahoma" w:hAnsi="Tahoma" w:cs="Tahoma"/>
              </w:rPr>
              <w:t xml:space="preserve">is </w:t>
            </w:r>
            <w:r w:rsidR="00F91B32" w:rsidRPr="00F91B32">
              <w:rPr>
                <w:rFonts w:ascii="Tahoma" w:hAnsi="Tahoma" w:cs="Tahoma"/>
              </w:rPr>
              <w:t>at the beach.</w:t>
            </w:r>
            <w:r w:rsidR="00F91B32">
              <w:rPr>
                <w:rFonts w:ascii="Tahoma" w:hAnsi="Tahoma" w:cs="Tahoma"/>
              </w:rPr>
              <w:t xml:space="preserve"> </w:t>
            </w:r>
            <w:r w:rsidR="00F91B32" w:rsidRPr="00F91B32">
              <w:rPr>
                <w:rFonts w:ascii="Tahoma" w:hAnsi="Tahoma" w:cs="Tahoma"/>
              </w:rPr>
              <w:t>The MLRA cleanup occurred earlier in the week. Jack walks the beach every morning and picks up trash. Swim markers and floating lines were added last summer to keep boats away from beach. ASYCC will be conducting some additional extensive landscaping this coming season.</w:t>
            </w:r>
            <w:r w:rsidR="00F91B32">
              <w:rPr>
                <w:rFonts w:ascii="Tahoma" w:hAnsi="Tahoma" w:cs="Tahoma"/>
              </w:rPr>
              <w:t xml:space="preserve"> MLRA BOD Member will assume Jacks beach oversight responsibilities as Jack is completing his current MLRA BOD term and not renewing.</w:t>
            </w:r>
          </w:p>
          <w:p w:rsidR="005F7C51" w:rsidRDefault="005F7C51" w:rsidP="00537A59">
            <w:pPr>
              <w:pStyle w:val="EndnoteText"/>
              <w:snapToGrid w:val="0"/>
              <w:rPr>
                <w:rFonts w:ascii="Tahoma" w:hAnsi="Tahoma" w:cs="Tahoma"/>
              </w:rPr>
            </w:pPr>
          </w:p>
          <w:p w:rsidR="005F7C51" w:rsidRPr="00176B80" w:rsidRDefault="005F7C51" w:rsidP="005F7C51">
            <w:pPr>
              <w:pStyle w:val="EndnoteText"/>
              <w:snapToGrid w:val="0"/>
              <w:rPr>
                <w:rFonts w:ascii="Tahoma" w:hAnsi="Tahoma" w:cs="Tahoma"/>
              </w:rPr>
            </w:pPr>
            <w:r w:rsidRPr="00613409">
              <w:rPr>
                <w:rFonts w:ascii="Tahoma" w:hAnsi="Tahoma" w:cs="Tahoma"/>
                <w:u w:val="single"/>
              </w:rPr>
              <w:t>Report on Website</w:t>
            </w:r>
            <w:r>
              <w:rPr>
                <w:rFonts w:ascii="Tahoma" w:hAnsi="Tahoma" w:cs="Tahoma"/>
              </w:rPr>
              <w:t xml:space="preserve">: </w:t>
            </w:r>
            <w:r w:rsidRPr="00176B80">
              <w:rPr>
                <w:rFonts w:ascii="Tahoma" w:hAnsi="Tahoma" w:cs="Tahoma"/>
              </w:rPr>
              <w:t xml:space="preserve">Mark Rousseau reported. </w:t>
            </w:r>
            <w:proofErr w:type="spellStart"/>
            <w:r w:rsidRPr="00176B80">
              <w:rPr>
                <w:rFonts w:ascii="Tahoma" w:hAnsi="Tahoma" w:cs="Tahoma"/>
              </w:rPr>
              <w:t>MyLakeTown</w:t>
            </w:r>
            <w:proofErr w:type="spellEnd"/>
            <w:r w:rsidRPr="00176B80">
              <w:rPr>
                <w:rFonts w:ascii="Tahoma" w:hAnsi="Tahoma" w:cs="Tahoma"/>
              </w:rPr>
              <w:t xml:space="preserve">, MLRA website host shut down operations, giving 90 </w:t>
            </w:r>
            <w:r w:rsidR="00D15C0A" w:rsidRPr="00176B80">
              <w:rPr>
                <w:rFonts w:ascii="Tahoma" w:hAnsi="Tahoma" w:cs="Tahoma"/>
              </w:rPr>
              <w:t>days’ notice</w:t>
            </w:r>
            <w:r w:rsidRPr="00176B80">
              <w:rPr>
                <w:rFonts w:ascii="Tahoma" w:hAnsi="Tahoma" w:cs="Tahoma"/>
              </w:rPr>
              <w:t xml:space="preserve"> to MLRA to find a different </w:t>
            </w:r>
            <w:r w:rsidR="00176B80" w:rsidRPr="00176B80">
              <w:rPr>
                <w:rFonts w:ascii="Tahoma" w:hAnsi="Tahoma" w:cs="Tahoma"/>
              </w:rPr>
              <w:t>h</w:t>
            </w:r>
            <w:r w:rsidRPr="00176B80">
              <w:rPr>
                <w:rFonts w:ascii="Tahoma" w:hAnsi="Tahoma" w:cs="Tahoma"/>
              </w:rPr>
              <w:t xml:space="preserve">ost. BOD worked on this in the spring and landed a new host, </w:t>
            </w:r>
            <w:r w:rsidR="00176B80">
              <w:rPr>
                <w:rFonts w:ascii="Tahoma" w:hAnsi="Tahoma" w:cs="Tahoma"/>
              </w:rPr>
              <w:t>ISADEX.</w:t>
            </w:r>
          </w:p>
          <w:p w:rsidR="005F7C51" w:rsidRPr="00176B80" w:rsidRDefault="005F7C51" w:rsidP="005F7C51">
            <w:pPr>
              <w:pStyle w:val="EndnoteText"/>
              <w:snapToGrid w:val="0"/>
              <w:rPr>
                <w:rFonts w:ascii="Tahoma" w:hAnsi="Tahoma" w:cs="Tahoma"/>
              </w:rPr>
            </w:pPr>
            <w:r w:rsidRPr="00176B80">
              <w:rPr>
                <w:rFonts w:ascii="Tahoma" w:hAnsi="Tahoma" w:cs="Tahoma"/>
              </w:rPr>
              <w:t>The MLRA website is a work in progress</w:t>
            </w:r>
            <w:r w:rsidR="00176B80">
              <w:rPr>
                <w:rFonts w:ascii="Tahoma" w:hAnsi="Tahoma" w:cs="Tahoma"/>
              </w:rPr>
              <w:t xml:space="preserve"> and </w:t>
            </w:r>
            <w:proofErr w:type="gramStart"/>
            <w:r w:rsidR="00176B80">
              <w:rPr>
                <w:rFonts w:ascii="Tahoma" w:hAnsi="Tahoma" w:cs="Tahoma"/>
              </w:rPr>
              <w:t>is expected</w:t>
            </w:r>
            <w:proofErr w:type="gramEnd"/>
            <w:r w:rsidR="00176B80">
              <w:rPr>
                <w:rFonts w:ascii="Tahoma" w:hAnsi="Tahoma" w:cs="Tahoma"/>
              </w:rPr>
              <w:t xml:space="preserve"> to go live in mid-July. Content </w:t>
            </w:r>
            <w:proofErr w:type="gramStart"/>
            <w:r w:rsidR="00176B80">
              <w:rPr>
                <w:rFonts w:ascii="Tahoma" w:hAnsi="Tahoma" w:cs="Tahoma"/>
              </w:rPr>
              <w:t>will be updated and managed by MLRA</w:t>
            </w:r>
            <w:proofErr w:type="gramEnd"/>
            <w:r w:rsidR="00176B80">
              <w:rPr>
                <w:rFonts w:ascii="Tahoma" w:hAnsi="Tahoma" w:cs="Tahoma"/>
              </w:rPr>
              <w:t xml:space="preserve">. </w:t>
            </w:r>
            <w:r w:rsidRPr="00176B80">
              <w:rPr>
                <w:rFonts w:ascii="Tahoma" w:hAnsi="Tahoma" w:cs="Tahoma"/>
              </w:rPr>
              <w:t>Facebo</w:t>
            </w:r>
            <w:r w:rsidR="00176B80">
              <w:rPr>
                <w:rFonts w:ascii="Tahoma" w:hAnsi="Tahoma" w:cs="Tahoma"/>
              </w:rPr>
              <w:t xml:space="preserve">ok page </w:t>
            </w:r>
            <w:proofErr w:type="gramStart"/>
            <w:r w:rsidR="00176B80">
              <w:rPr>
                <w:rFonts w:ascii="Tahoma" w:hAnsi="Tahoma" w:cs="Tahoma"/>
              </w:rPr>
              <w:t>is updated</w:t>
            </w:r>
            <w:proofErr w:type="gramEnd"/>
            <w:r w:rsidR="00176B80">
              <w:rPr>
                <w:rFonts w:ascii="Tahoma" w:hAnsi="Tahoma" w:cs="Tahoma"/>
              </w:rPr>
              <w:t xml:space="preserve"> frequently. Check often.</w:t>
            </w:r>
          </w:p>
          <w:p w:rsidR="005F7C51" w:rsidRDefault="005F7C51" w:rsidP="00537A59">
            <w:pPr>
              <w:pStyle w:val="EndnoteText"/>
              <w:snapToGrid w:val="0"/>
              <w:rPr>
                <w:rFonts w:ascii="Tahoma" w:hAnsi="Tahoma" w:cs="Tahoma"/>
              </w:rPr>
            </w:pPr>
          </w:p>
          <w:p w:rsidR="002E7C98" w:rsidRPr="0028204C" w:rsidRDefault="002E7C98" w:rsidP="00537A59">
            <w:pPr>
              <w:pStyle w:val="EndnoteText"/>
              <w:snapToGrid w:val="0"/>
              <w:rPr>
                <w:rFonts w:ascii="Tahoma" w:hAnsi="Tahoma" w:cs="Tahoma"/>
              </w:rPr>
            </w:pPr>
            <w:r w:rsidRPr="0028204C">
              <w:rPr>
                <w:rFonts w:ascii="Tahoma" w:hAnsi="Tahoma" w:cs="Tahoma"/>
                <w:u w:val="single"/>
              </w:rPr>
              <w:t>Nominate/Elect Board of Directors</w:t>
            </w:r>
            <w:r w:rsidRPr="0028204C">
              <w:rPr>
                <w:rFonts w:ascii="Tahoma" w:hAnsi="Tahoma" w:cs="Tahoma"/>
              </w:rPr>
              <w:t>:</w:t>
            </w:r>
            <w:r w:rsidRPr="002E7C98">
              <w:rPr>
                <w:rFonts w:ascii="Tahoma" w:hAnsi="Tahoma" w:cs="Tahoma"/>
              </w:rPr>
              <w:t xml:space="preserve"> </w:t>
            </w:r>
            <w:r>
              <w:rPr>
                <w:rFonts w:ascii="Tahoma" w:hAnsi="Tahoma" w:cs="Tahoma"/>
              </w:rPr>
              <w:t>Three</w:t>
            </w:r>
            <w:r w:rsidR="00BC5921">
              <w:rPr>
                <w:rFonts w:ascii="Tahoma" w:hAnsi="Tahoma" w:cs="Tahoma"/>
              </w:rPr>
              <w:t>, 3-year term</w:t>
            </w:r>
            <w:r>
              <w:rPr>
                <w:rFonts w:ascii="Tahoma" w:hAnsi="Tahoma" w:cs="Tahoma"/>
              </w:rPr>
              <w:t xml:space="preserve"> BOD seats </w:t>
            </w:r>
            <w:r w:rsidR="00BC5921">
              <w:rPr>
                <w:rFonts w:ascii="Tahoma" w:hAnsi="Tahoma" w:cs="Tahoma"/>
              </w:rPr>
              <w:t>occupied at the time of the meeting by</w:t>
            </w:r>
            <w:r>
              <w:rPr>
                <w:rFonts w:ascii="Tahoma" w:hAnsi="Tahoma" w:cs="Tahoma"/>
              </w:rPr>
              <w:t xml:space="preserve"> </w:t>
            </w:r>
            <w:r w:rsidR="00BC5921">
              <w:rPr>
                <w:rFonts w:ascii="Tahoma" w:hAnsi="Tahoma" w:cs="Tahoma"/>
              </w:rPr>
              <w:t xml:space="preserve">Jack Kelley, Skip Bartosch, and Glenn Baxter need to </w:t>
            </w:r>
            <w:proofErr w:type="gramStart"/>
            <w:r w:rsidR="00BC5921">
              <w:rPr>
                <w:rFonts w:ascii="Tahoma" w:hAnsi="Tahoma" w:cs="Tahoma"/>
              </w:rPr>
              <w:t>be filled</w:t>
            </w:r>
            <w:proofErr w:type="gramEnd"/>
            <w:r w:rsidR="00BC5921">
              <w:rPr>
                <w:rFonts w:ascii="Tahoma" w:hAnsi="Tahoma" w:cs="Tahoma"/>
              </w:rPr>
              <w:t xml:space="preserve">. Jack Kelley and Skip Bartosch indicated they were not interested in staying on for another term. Glenn Baxter expressed interest if the membership was willing to keep him on. </w:t>
            </w:r>
            <w:r>
              <w:rPr>
                <w:rFonts w:ascii="Tahoma" w:hAnsi="Tahoma" w:cs="Tahoma"/>
              </w:rPr>
              <w:t xml:space="preserve">Mark Rousseau solicited nominations </w:t>
            </w:r>
            <w:r w:rsidR="00BC5921">
              <w:rPr>
                <w:rFonts w:ascii="Tahoma" w:hAnsi="Tahoma" w:cs="Tahoma"/>
              </w:rPr>
              <w:t xml:space="preserve">for BOD candidates </w:t>
            </w:r>
            <w:r>
              <w:rPr>
                <w:rFonts w:ascii="Tahoma" w:hAnsi="Tahoma" w:cs="Tahoma"/>
              </w:rPr>
              <w:t>from the floor</w:t>
            </w:r>
            <w:r w:rsidR="00BC5921">
              <w:rPr>
                <w:rFonts w:ascii="Tahoma" w:hAnsi="Tahoma" w:cs="Tahoma"/>
              </w:rPr>
              <w:t xml:space="preserve">. Current BOD member Glenn Baxter, member Gary Brown, and member Dick Jagger all expressed interest in filling the available positions. All </w:t>
            </w:r>
            <w:proofErr w:type="gramStart"/>
            <w:r w:rsidR="00BC5921">
              <w:rPr>
                <w:rFonts w:ascii="Tahoma" w:hAnsi="Tahoma" w:cs="Tahoma"/>
              </w:rPr>
              <w:t>were nominated by membership and unanimously approved</w:t>
            </w:r>
            <w:proofErr w:type="gramEnd"/>
            <w:r>
              <w:rPr>
                <w:rFonts w:ascii="Tahoma" w:hAnsi="Tahoma" w:cs="Tahoma"/>
              </w:rPr>
              <w:t xml:space="preserve">. </w:t>
            </w:r>
          </w:p>
          <w:p w:rsidR="00537A59" w:rsidRPr="0028204C" w:rsidRDefault="00537A59" w:rsidP="00537A59">
            <w:pPr>
              <w:pStyle w:val="EndnoteText"/>
              <w:snapToGrid w:val="0"/>
              <w:rPr>
                <w:rFonts w:ascii="Tahoma" w:hAnsi="Tahoma" w:cs="Tahoma"/>
              </w:rPr>
            </w:pPr>
          </w:p>
          <w:p w:rsidR="00BC5921" w:rsidRPr="0028204C" w:rsidRDefault="0028204C" w:rsidP="00BC5921">
            <w:pPr>
              <w:pStyle w:val="EndnoteText"/>
              <w:snapToGrid w:val="0"/>
              <w:rPr>
                <w:rFonts w:ascii="Tahoma" w:hAnsi="Tahoma" w:cs="Tahoma"/>
              </w:rPr>
            </w:pPr>
            <w:r w:rsidRPr="0028204C">
              <w:rPr>
                <w:rFonts w:ascii="Tahoma" w:hAnsi="Tahoma" w:cs="Tahoma"/>
                <w:u w:val="single"/>
              </w:rPr>
              <w:t>All other business</w:t>
            </w:r>
            <w:r w:rsidR="00BC5921" w:rsidRPr="0028204C">
              <w:rPr>
                <w:rFonts w:ascii="Tahoma" w:hAnsi="Tahoma" w:cs="Tahoma"/>
              </w:rPr>
              <w:t>:</w:t>
            </w:r>
            <w:r>
              <w:rPr>
                <w:rFonts w:ascii="Tahoma" w:hAnsi="Tahoma" w:cs="Tahoma"/>
              </w:rPr>
              <w:t xml:space="preserve"> Jack Kelly was presented a Certificate of Appreciation by the BOD in recognition of 13 years of service as a Director for MLRA</w:t>
            </w:r>
            <w:proofErr w:type="gramStart"/>
            <w:r>
              <w:rPr>
                <w:rFonts w:ascii="Tahoma" w:hAnsi="Tahoma" w:cs="Tahoma"/>
              </w:rPr>
              <w:t xml:space="preserve">.  </w:t>
            </w:r>
            <w:proofErr w:type="gramEnd"/>
            <w:r>
              <w:rPr>
                <w:rFonts w:ascii="Tahoma" w:hAnsi="Tahoma" w:cs="Tahoma"/>
              </w:rPr>
              <w:t xml:space="preserve">Skip Bartosch </w:t>
            </w:r>
            <w:proofErr w:type="gramStart"/>
            <w:r>
              <w:rPr>
                <w:rFonts w:ascii="Tahoma" w:hAnsi="Tahoma" w:cs="Tahoma"/>
              </w:rPr>
              <w:t>was also recognized</w:t>
            </w:r>
            <w:proofErr w:type="gramEnd"/>
            <w:r>
              <w:rPr>
                <w:rFonts w:ascii="Tahoma" w:hAnsi="Tahoma" w:cs="Tahoma"/>
              </w:rPr>
              <w:t xml:space="preserve"> for his many years of service with the BOD, most notably as the Vice President of MLRA for the last 8-10 years. Beach safety </w:t>
            </w:r>
            <w:r w:rsidR="00EB22BA">
              <w:rPr>
                <w:rFonts w:ascii="Tahoma" w:hAnsi="Tahoma" w:cs="Tahoma"/>
              </w:rPr>
              <w:t>–</w:t>
            </w:r>
            <w:r>
              <w:rPr>
                <w:rFonts w:ascii="Tahoma" w:hAnsi="Tahoma" w:cs="Tahoma"/>
              </w:rPr>
              <w:t xml:space="preserve"> </w:t>
            </w:r>
            <w:r w:rsidR="00EB22BA">
              <w:rPr>
                <w:rFonts w:ascii="Tahoma" w:hAnsi="Tahoma" w:cs="Tahoma"/>
              </w:rPr>
              <w:t>Norman Baker</w:t>
            </w:r>
            <w:r>
              <w:rPr>
                <w:rFonts w:ascii="Tahoma" w:hAnsi="Tahoma" w:cs="Tahoma"/>
              </w:rPr>
              <w:t xml:space="preserve"> </w:t>
            </w:r>
            <w:r w:rsidRPr="0028204C">
              <w:rPr>
                <w:rFonts w:ascii="Tahoma" w:hAnsi="Tahoma" w:cs="Tahoma"/>
              </w:rPr>
              <w:t xml:space="preserve">is still working on having a crosswalk installed near the beach at the foot of the lake for </w:t>
            </w:r>
            <w:r w:rsidR="00BC5921" w:rsidRPr="0028204C">
              <w:rPr>
                <w:rFonts w:ascii="Tahoma" w:hAnsi="Tahoma" w:cs="Tahoma"/>
              </w:rPr>
              <w:t>safety</w:t>
            </w:r>
            <w:r w:rsidRPr="0028204C">
              <w:rPr>
                <w:rFonts w:ascii="Tahoma" w:hAnsi="Tahoma" w:cs="Tahoma"/>
              </w:rPr>
              <w:t xml:space="preserve">. </w:t>
            </w:r>
            <w:proofErr w:type="gramStart"/>
            <w:r w:rsidRPr="0028204C">
              <w:rPr>
                <w:rFonts w:ascii="Tahoma" w:hAnsi="Tahoma" w:cs="Tahoma"/>
              </w:rPr>
              <w:t>Has made some progress with some ME State contacts.</w:t>
            </w:r>
            <w:proofErr w:type="gramEnd"/>
            <w:r>
              <w:rPr>
                <w:rFonts w:ascii="Tahoma" w:hAnsi="Tahoma" w:cs="Tahoma"/>
              </w:rPr>
              <w:t xml:space="preserve"> </w:t>
            </w:r>
          </w:p>
          <w:p w:rsidR="00BC5921" w:rsidRPr="0028204C" w:rsidRDefault="00BC5921" w:rsidP="00537A59">
            <w:pPr>
              <w:pStyle w:val="EndnoteText"/>
              <w:snapToGrid w:val="0"/>
              <w:rPr>
                <w:rFonts w:ascii="Tahoma" w:hAnsi="Tahoma" w:cs="Tahoma"/>
              </w:rPr>
            </w:pPr>
          </w:p>
          <w:p w:rsidR="00BC5921" w:rsidRPr="00CC56CC" w:rsidRDefault="00CC56CC" w:rsidP="00BC5921">
            <w:pPr>
              <w:pStyle w:val="EndnoteText"/>
              <w:snapToGrid w:val="0"/>
              <w:rPr>
                <w:rFonts w:ascii="Tahoma" w:hAnsi="Tahoma" w:cs="Tahoma"/>
              </w:rPr>
            </w:pPr>
            <w:r w:rsidRPr="0028204C">
              <w:rPr>
                <w:rFonts w:ascii="Tahoma" w:hAnsi="Tahoma" w:cs="Tahoma"/>
                <w:u w:val="single"/>
              </w:rPr>
              <w:t>Meeting Adjourned</w:t>
            </w:r>
            <w:r w:rsidRPr="00CC56CC">
              <w:rPr>
                <w:rFonts w:ascii="Tahoma" w:hAnsi="Tahoma" w:cs="Tahoma"/>
              </w:rPr>
              <w:t xml:space="preserve"> at</w:t>
            </w:r>
            <w:r w:rsidR="0028204C">
              <w:rPr>
                <w:rFonts w:ascii="Tahoma" w:hAnsi="Tahoma" w:cs="Tahoma"/>
              </w:rPr>
              <w:t xml:space="preserve"> </w:t>
            </w:r>
            <w:r w:rsidR="00BC5921" w:rsidRPr="00CC56CC">
              <w:rPr>
                <w:rFonts w:ascii="Tahoma" w:hAnsi="Tahoma" w:cs="Tahoma"/>
              </w:rPr>
              <w:t>11:10am</w:t>
            </w:r>
          </w:p>
          <w:p w:rsidR="00CC56CC" w:rsidRPr="00CC56CC" w:rsidRDefault="00CC56CC" w:rsidP="00BC5921">
            <w:pPr>
              <w:pStyle w:val="EndnoteText"/>
              <w:snapToGrid w:val="0"/>
              <w:rPr>
                <w:rFonts w:ascii="Tahoma" w:hAnsi="Tahoma" w:cs="Tahoma"/>
              </w:rPr>
            </w:pPr>
          </w:p>
          <w:p w:rsidR="00BC5921" w:rsidRDefault="00BC5921" w:rsidP="00BC5921">
            <w:pPr>
              <w:pStyle w:val="EndnoteText"/>
              <w:snapToGrid w:val="0"/>
              <w:rPr>
                <w:rFonts w:ascii="Tahoma" w:hAnsi="Tahoma" w:cs="Tahoma"/>
                <w:color w:val="FF0000"/>
              </w:rPr>
            </w:pPr>
            <w:r w:rsidRPr="00CC56CC">
              <w:rPr>
                <w:rFonts w:ascii="Tahoma" w:hAnsi="Tahoma" w:cs="Tahoma"/>
              </w:rPr>
              <w:t xml:space="preserve">NOTE: Special thanks to all the volunteers who helped make the 2019 MLRA meeting a success including, Judy Verity, Claudette Bartosch, Joe </w:t>
            </w:r>
            <w:bookmarkStart w:id="0" w:name="_GoBack"/>
            <w:r w:rsidR="00EB22BA" w:rsidRPr="00EB22BA">
              <w:rPr>
                <w:rFonts w:ascii="Tahoma" w:hAnsi="Tahoma" w:cs="Tahoma"/>
              </w:rPr>
              <w:t>Fields.</w:t>
            </w:r>
            <w:bookmarkEnd w:id="0"/>
          </w:p>
          <w:p w:rsidR="0028204C" w:rsidRDefault="0028204C" w:rsidP="00BC5921">
            <w:pPr>
              <w:pStyle w:val="EndnoteText"/>
              <w:snapToGrid w:val="0"/>
              <w:rPr>
                <w:rFonts w:ascii="Tahoma" w:hAnsi="Tahoma" w:cs="Tahoma"/>
                <w:color w:val="FF0000"/>
              </w:rPr>
            </w:pPr>
          </w:p>
          <w:p w:rsidR="0028204C" w:rsidRDefault="0028204C" w:rsidP="00BC5921">
            <w:pPr>
              <w:pStyle w:val="EndnoteText"/>
              <w:snapToGrid w:val="0"/>
              <w:rPr>
                <w:rFonts w:ascii="Tahoma" w:hAnsi="Tahoma" w:cs="Tahoma"/>
                <w:color w:val="FF0000"/>
              </w:rPr>
            </w:pPr>
          </w:p>
          <w:p w:rsidR="0028204C" w:rsidRDefault="0028204C" w:rsidP="00BC5921">
            <w:pPr>
              <w:pStyle w:val="EndnoteText"/>
              <w:snapToGrid w:val="0"/>
              <w:rPr>
                <w:rFonts w:ascii="Tahoma" w:hAnsi="Tahoma" w:cs="Tahoma"/>
                <w:color w:val="FF0000"/>
              </w:rPr>
            </w:pPr>
          </w:p>
          <w:p w:rsidR="00BC5921" w:rsidRPr="0028204C" w:rsidRDefault="00BC5921" w:rsidP="00537A59">
            <w:pPr>
              <w:pStyle w:val="EndnoteText"/>
              <w:snapToGrid w:val="0"/>
              <w:rPr>
                <w:rFonts w:ascii="Tahoma" w:hAnsi="Tahoma" w:cs="Tahoma"/>
              </w:rPr>
            </w:pPr>
          </w:p>
        </w:tc>
      </w:tr>
    </w:tbl>
    <w:p w:rsidR="001555F7" w:rsidRDefault="001555F7" w:rsidP="00613409">
      <w:pPr>
        <w:pStyle w:val="Heading2"/>
        <w:numPr>
          <w:ilvl w:val="0"/>
          <w:numId w:val="0"/>
        </w:numPr>
      </w:pPr>
    </w:p>
    <w:sectPr w:rsidR="001555F7" w:rsidSect="00613409">
      <w:headerReference w:type="default" r:id="rId9"/>
      <w:footerReference w:type="default" r:id="rId10"/>
      <w:headerReference w:type="first" r:id="rId11"/>
      <w:footnotePr>
        <w:pos w:val="beneathText"/>
      </w:footnotePr>
      <w:pgSz w:w="12240" w:h="15840"/>
      <w:pgMar w:top="180" w:right="907" w:bottom="810" w:left="9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C1" w:rsidRDefault="00720EC1">
      <w:r>
        <w:separator/>
      </w:r>
    </w:p>
  </w:endnote>
  <w:endnote w:type="continuationSeparator" w:id="0">
    <w:p w:rsidR="00720EC1" w:rsidRDefault="0072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49"/>
      <w:gridCol w:w="3550"/>
      <w:gridCol w:w="3550"/>
    </w:tblGrid>
    <w:tr w:rsidR="0084582A">
      <w:trPr>
        <w:trHeight w:val="363"/>
      </w:trPr>
      <w:tc>
        <w:tcPr>
          <w:tcW w:w="3549" w:type="dxa"/>
        </w:tcPr>
        <w:p w:rsidR="0084582A" w:rsidRDefault="0084582A">
          <w:pPr>
            <w:pStyle w:val="Footer"/>
            <w:tabs>
              <w:tab w:val="clear" w:pos="8640"/>
              <w:tab w:val="right" w:pos="10440"/>
            </w:tabs>
            <w:snapToGrid w:val="0"/>
            <w:rPr>
              <w:rFonts w:ascii="Arial" w:hAnsi="Arial"/>
              <w:sz w:val="16"/>
            </w:rPr>
          </w:pPr>
        </w:p>
      </w:tc>
      <w:tc>
        <w:tcPr>
          <w:tcW w:w="3550" w:type="dxa"/>
        </w:tcPr>
        <w:p w:rsidR="0084582A" w:rsidRDefault="0084582A">
          <w:pPr>
            <w:pStyle w:val="Footer"/>
            <w:tabs>
              <w:tab w:val="clear" w:pos="8640"/>
              <w:tab w:val="right" w:pos="10440"/>
            </w:tabs>
            <w:snapToGrid w:val="0"/>
            <w:jc w:val="center"/>
            <w:rPr>
              <w:rFonts w:ascii="Arial" w:hAnsi="Arial"/>
              <w:sz w:val="16"/>
            </w:rPr>
          </w:pPr>
          <w:r>
            <w:rPr>
              <w:rFonts w:ascii="Arial" w:hAnsi="Arial"/>
            </w:rPr>
            <w:t xml:space="preserve">Page </w:t>
          </w:r>
          <w:r>
            <w:rPr>
              <w:rStyle w:val="PageNumber"/>
            </w:rPr>
            <w:fldChar w:fldCharType="begin"/>
          </w:r>
          <w:r>
            <w:rPr>
              <w:rStyle w:val="PageNumber"/>
            </w:rPr>
            <w:instrText xml:space="preserve"> PAGE </w:instrText>
          </w:r>
          <w:r>
            <w:rPr>
              <w:rStyle w:val="PageNumber"/>
            </w:rPr>
            <w:fldChar w:fldCharType="separate"/>
          </w:r>
          <w:r w:rsidR="00EB22BA">
            <w:rPr>
              <w:rStyle w:val="PageNumber"/>
              <w:noProof/>
            </w:rPr>
            <w:t>3</w:t>
          </w:r>
          <w:r>
            <w:rPr>
              <w:rStyle w:val="PageNumber"/>
            </w:rPr>
            <w:fldChar w:fldCharType="end"/>
          </w:r>
          <w:r>
            <w:rPr>
              <w:rStyle w:val="PageNumber"/>
              <w:rFonts w:ascii="Arial" w:hAnsi="Arial"/>
            </w:rPr>
            <w:t xml:space="preserve"> of </w:t>
          </w:r>
          <w:r>
            <w:rPr>
              <w:rStyle w:val="PageNumber"/>
            </w:rPr>
            <w:fldChar w:fldCharType="begin"/>
          </w:r>
          <w:r>
            <w:rPr>
              <w:rStyle w:val="PageNumber"/>
            </w:rPr>
            <w:instrText xml:space="preserve"> NUMPAGES \*Arabic </w:instrText>
          </w:r>
          <w:r>
            <w:rPr>
              <w:rStyle w:val="PageNumber"/>
            </w:rPr>
            <w:fldChar w:fldCharType="separate"/>
          </w:r>
          <w:r w:rsidR="00EB22BA">
            <w:rPr>
              <w:rStyle w:val="PageNumber"/>
              <w:noProof/>
            </w:rPr>
            <w:t>3</w:t>
          </w:r>
          <w:r>
            <w:rPr>
              <w:rStyle w:val="PageNumber"/>
            </w:rPr>
            <w:fldChar w:fldCharType="end"/>
          </w:r>
        </w:p>
      </w:tc>
      <w:tc>
        <w:tcPr>
          <w:tcW w:w="3550" w:type="dxa"/>
        </w:tcPr>
        <w:p w:rsidR="0084582A" w:rsidRDefault="0084582A">
          <w:pPr>
            <w:pStyle w:val="Footer"/>
            <w:tabs>
              <w:tab w:val="clear" w:pos="8640"/>
              <w:tab w:val="right" w:pos="10440"/>
            </w:tabs>
            <w:snapToGrid w:val="0"/>
            <w:jc w:val="right"/>
            <w:rPr>
              <w:rFonts w:ascii="Arial" w:hAnsi="Arial"/>
              <w:sz w:val="16"/>
            </w:rPr>
          </w:pPr>
        </w:p>
      </w:tc>
    </w:tr>
  </w:tbl>
  <w:p w:rsidR="0084582A" w:rsidRDefault="0084582A">
    <w:pPr>
      <w:pStyle w:val="Footer"/>
      <w:tabs>
        <w:tab w:val="clear" w:pos="8640"/>
        <w:tab w:val="right" w:pos="10440"/>
      </w:tabs>
      <w:rPr>
        <w:rFonts w:ascii="Arial" w:hAnsi="Arial"/>
      </w:rPr>
    </w:pPr>
    <w:r>
      <w:rPr>
        <w:rFonts w:ascii="Arial" w:hAnsi="Arial"/>
      </w:rPr>
      <w:tab/>
    </w:r>
  </w:p>
  <w:p w:rsidR="0084582A" w:rsidRDefault="0084582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C1" w:rsidRDefault="00720EC1">
      <w:r>
        <w:separator/>
      </w:r>
    </w:p>
  </w:footnote>
  <w:footnote w:type="continuationSeparator" w:id="0">
    <w:p w:rsidR="00720EC1" w:rsidRDefault="0072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2A" w:rsidRDefault="0084582A">
    <w:pPr>
      <w:pStyle w:val="Header"/>
      <w:jc w:val="center"/>
      <w:rPr>
        <w:sz w:val="20"/>
      </w:rPr>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4C" w:rsidRDefault="0028204C" w:rsidP="0028204C">
    <w:pPr>
      <w:pStyle w:val="Header"/>
      <w:snapToGrid w:val="0"/>
      <w:jc w:val="center"/>
      <w:rPr>
        <w:color w:val="0000FF"/>
        <w:sz w:val="28"/>
      </w:rPr>
    </w:pPr>
    <w:r>
      <w:rPr>
        <w:noProof/>
        <w:color w:val="0000FF"/>
        <w:sz w:val="28"/>
        <w:lang w:eastAsia="en-US"/>
      </w:rPr>
      <w:drawing>
        <wp:inline distT="0" distB="0" distL="0" distR="0" wp14:anchorId="3A1A4141" wp14:editId="1C4629E4">
          <wp:extent cx="1685925" cy="1304925"/>
          <wp:effectExtent l="0" t="0" r="0" b="0"/>
          <wp:docPr id="3" name="Picture 3" descr="MLRA Log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RA Logo 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04925"/>
                  </a:xfrm>
                  <a:prstGeom prst="rect">
                    <a:avLst/>
                  </a:prstGeom>
                  <a:noFill/>
                  <a:ln>
                    <a:noFill/>
                  </a:ln>
                </pic:spPr>
              </pic:pic>
            </a:graphicData>
          </a:graphic>
        </wp:inline>
      </w:drawing>
    </w:r>
  </w:p>
  <w:p w:rsidR="0028204C" w:rsidRDefault="0028204C" w:rsidP="0028204C">
    <w:pPr>
      <w:pStyle w:val="Header"/>
      <w:jc w:val="center"/>
    </w:pPr>
    <w:r>
      <w:rPr>
        <w:color w:val="0000FF"/>
        <w:sz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50"/>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000B3F"/>
    <w:multiLevelType w:val="hybridMultilevel"/>
    <w:tmpl w:val="FA50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63D9C"/>
    <w:multiLevelType w:val="hybridMultilevel"/>
    <w:tmpl w:val="A5CC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B4B81"/>
    <w:multiLevelType w:val="hybridMultilevel"/>
    <w:tmpl w:val="CF4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524A5"/>
    <w:multiLevelType w:val="hybridMultilevel"/>
    <w:tmpl w:val="1A2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7F0"/>
    <w:multiLevelType w:val="hybridMultilevel"/>
    <w:tmpl w:val="5660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07793"/>
    <w:multiLevelType w:val="hybridMultilevel"/>
    <w:tmpl w:val="45D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0384F"/>
    <w:multiLevelType w:val="hybridMultilevel"/>
    <w:tmpl w:val="FA5AFB46"/>
    <w:lvl w:ilvl="0" w:tplc="C64AC0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3542F8F"/>
    <w:multiLevelType w:val="hybridMultilevel"/>
    <w:tmpl w:val="82D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92B4B"/>
    <w:multiLevelType w:val="hybridMultilevel"/>
    <w:tmpl w:val="26E47B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34C76"/>
    <w:multiLevelType w:val="hybridMultilevel"/>
    <w:tmpl w:val="274C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4027C"/>
    <w:multiLevelType w:val="multilevel"/>
    <w:tmpl w:val="F976F02A"/>
    <w:lvl w:ilvl="0">
      <w:start w:val="1"/>
      <w:numFmt w:val="decimal"/>
      <w:lvlText w:val="%1."/>
      <w:lvlJc w:val="left"/>
      <w:pPr>
        <w:ind w:left="360" w:hanging="144"/>
      </w:pPr>
      <w:rPr>
        <w:rFonts w:ascii="Arial" w:eastAsia="Arial" w:hAnsi="Arial" w:cs="Aria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3">
    <w:nsid w:val="546317A9"/>
    <w:multiLevelType w:val="hybridMultilevel"/>
    <w:tmpl w:val="C364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C05AD"/>
    <w:multiLevelType w:val="multilevel"/>
    <w:tmpl w:val="EB140910"/>
    <w:lvl w:ilvl="0">
      <w:start w:val="1"/>
      <w:numFmt w:val="decimal"/>
      <w:lvlText w:val="%1."/>
      <w:lvlJc w:val="left"/>
      <w:pPr>
        <w:ind w:left="360" w:hanging="144"/>
      </w:pPr>
      <w:rPr>
        <w:rFonts w:ascii="Arial" w:eastAsia="Arial" w:hAnsi="Arial" w:cs="Arial"/>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5">
    <w:nsid w:val="625D5C1C"/>
    <w:multiLevelType w:val="hybridMultilevel"/>
    <w:tmpl w:val="F976F02A"/>
    <w:lvl w:ilvl="0" w:tplc="6D6425F6">
      <w:start w:val="1"/>
      <w:numFmt w:val="decimal"/>
      <w:lvlText w:val="%1."/>
      <w:lvlJc w:val="left"/>
      <w:pPr>
        <w:ind w:left="360" w:hanging="144"/>
      </w:pPr>
      <w:rPr>
        <w:rFonts w:ascii="Arial" w:eastAsia="Aria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38405C8"/>
    <w:multiLevelType w:val="hybridMultilevel"/>
    <w:tmpl w:val="15D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A3B64"/>
    <w:multiLevelType w:val="hybridMultilevel"/>
    <w:tmpl w:val="FBE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5F4F"/>
    <w:multiLevelType w:val="hybridMultilevel"/>
    <w:tmpl w:val="571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90418"/>
    <w:multiLevelType w:val="hybridMultilevel"/>
    <w:tmpl w:val="6FC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11"/>
  </w:num>
  <w:num w:numId="6">
    <w:abstractNumId w:val="18"/>
  </w:num>
  <w:num w:numId="7">
    <w:abstractNumId w:val="13"/>
  </w:num>
  <w:num w:numId="8">
    <w:abstractNumId w:val="4"/>
  </w:num>
  <w:num w:numId="9">
    <w:abstractNumId w:val="16"/>
  </w:num>
  <w:num w:numId="10">
    <w:abstractNumId w:val="15"/>
  </w:num>
  <w:num w:numId="11">
    <w:abstractNumId w:val="6"/>
  </w:num>
  <w:num w:numId="12">
    <w:abstractNumId w:val="17"/>
  </w:num>
  <w:num w:numId="13">
    <w:abstractNumId w:val="19"/>
  </w:num>
  <w:num w:numId="14">
    <w:abstractNumId w:val="2"/>
  </w:num>
  <w:num w:numId="15">
    <w:abstractNumId w:val="3"/>
  </w:num>
  <w:num w:numId="16">
    <w:abstractNumId w:val="9"/>
  </w:num>
  <w:num w:numId="17">
    <w:abstractNumId w:val="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75"/>
    <w:rsid w:val="0000738A"/>
    <w:rsid w:val="0002353C"/>
    <w:rsid w:val="000375B9"/>
    <w:rsid w:val="00042D82"/>
    <w:rsid w:val="0004511E"/>
    <w:rsid w:val="000545A7"/>
    <w:rsid w:val="00061C34"/>
    <w:rsid w:val="000957D1"/>
    <w:rsid w:val="000A3FAD"/>
    <w:rsid w:val="000C13D8"/>
    <w:rsid w:val="000D2F75"/>
    <w:rsid w:val="0011607E"/>
    <w:rsid w:val="00123D5E"/>
    <w:rsid w:val="00125BC8"/>
    <w:rsid w:val="00126F15"/>
    <w:rsid w:val="00131F06"/>
    <w:rsid w:val="0014162B"/>
    <w:rsid w:val="001555F7"/>
    <w:rsid w:val="001703C1"/>
    <w:rsid w:val="00176B80"/>
    <w:rsid w:val="00191B48"/>
    <w:rsid w:val="00193895"/>
    <w:rsid w:val="001966BB"/>
    <w:rsid w:val="001B7DF9"/>
    <w:rsid w:val="001C3A8E"/>
    <w:rsid w:val="001C5396"/>
    <w:rsid w:val="001D1959"/>
    <w:rsid w:val="001D3481"/>
    <w:rsid w:val="001F7DD6"/>
    <w:rsid w:val="0020273E"/>
    <w:rsid w:val="0021466D"/>
    <w:rsid w:val="00216395"/>
    <w:rsid w:val="002366D3"/>
    <w:rsid w:val="00240F27"/>
    <w:rsid w:val="002463AA"/>
    <w:rsid w:val="00252A65"/>
    <w:rsid w:val="00255AFF"/>
    <w:rsid w:val="002613E8"/>
    <w:rsid w:val="002723E2"/>
    <w:rsid w:val="00275B9C"/>
    <w:rsid w:val="0028204C"/>
    <w:rsid w:val="002955DB"/>
    <w:rsid w:val="002A11AA"/>
    <w:rsid w:val="002A3BD6"/>
    <w:rsid w:val="002A59D7"/>
    <w:rsid w:val="002B0538"/>
    <w:rsid w:val="002E2243"/>
    <w:rsid w:val="002E7C98"/>
    <w:rsid w:val="002F5491"/>
    <w:rsid w:val="00306B50"/>
    <w:rsid w:val="00310BDD"/>
    <w:rsid w:val="003145C5"/>
    <w:rsid w:val="003158BC"/>
    <w:rsid w:val="00316C64"/>
    <w:rsid w:val="00324545"/>
    <w:rsid w:val="00352139"/>
    <w:rsid w:val="00365C48"/>
    <w:rsid w:val="003820EA"/>
    <w:rsid w:val="00395E8E"/>
    <w:rsid w:val="003A6FF6"/>
    <w:rsid w:val="003F1568"/>
    <w:rsid w:val="003F4C1A"/>
    <w:rsid w:val="004213FB"/>
    <w:rsid w:val="004217CD"/>
    <w:rsid w:val="00423412"/>
    <w:rsid w:val="0042556D"/>
    <w:rsid w:val="00427C32"/>
    <w:rsid w:val="00430C74"/>
    <w:rsid w:val="004362E3"/>
    <w:rsid w:val="00453961"/>
    <w:rsid w:val="00473A90"/>
    <w:rsid w:val="004756BE"/>
    <w:rsid w:val="00487FF5"/>
    <w:rsid w:val="00494BB6"/>
    <w:rsid w:val="004A78D4"/>
    <w:rsid w:val="004A7C55"/>
    <w:rsid w:val="004B5062"/>
    <w:rsid w:val="004B7A23"/>
    <w:rsid w:val="00517887"/>
    <w:rsid w:val="00523197"/>
    <w:rsid w:val="0052517C"/>
    <w:rsid w:val="00530965"/>
    <w:rsid w:val="00533238"/>
    <w:rsid w:val="0053567A"/>
    <w:rsid w:val="00537A59"/>
    <w:rsid w:val="00574C59"/>
    <w:rsid w:val="00583362"/>
    <w:rsid w:val="00583B8A"/>
    <w:rsid w:val="0058423E"/>
    <w:rsid w:val="005A6EF8"/>
    <w:rsid w:val="005B0660"/>
    <w:rsid w:val="005B2D82"/>
    <w:rsid w:val="005B7766"/>
    <w:rsid w:val="005C654E"/>
    <w:rsid w:val="005D156A"/>
    <w:rsid w:val="005D3DF6"/>
    <w:rsid w:val="005F4D9D"/>
    <w:rsid w:val="005F6E02"/>
    <w:rsid w:val="005F7C51"/>
    <w:rsid w:val="00613409"/>
    <w:rsid w:val="006159DA"/>
    <w:rsid w:val="00642A52"/>
    <w:rsid w:val="006465C4"/>
    <w:rsid w:val="006550D7"/>
    <w:rsid w:val="006608C0"/>
    <w:rsid w:val="00680960"/>
    <w:rsid w:val="00684912"/>
    <w:rsid w:val="006926B0"/>
    <w:rsid w:val="006927A9"/>
    <w:rsid w:val="00694DBF"/>
    <w:rsid w:val="006A2ACE"/>
    <w:rsid w:val="006B040F"/>
    <w:rsid w:val="006D68CC"/>
    <w:rsid w:val="006F0234"/>
    <w:rsid w:val="006F5F0D"/>
    <w:rsid w:val="00720EC1"/>
    <w:rsid w:val="0072105E"/>
    <w:rsid w:val="00725AF7"/>
    <w:rsid w:val="007374A6"/>
    <w:rsid w:val="00745005"/>
    <w:rsid w:val="00745F6E"/>
    <w:rsid w:val="00750520"/>
    <w:rsid w:val="0075495B"/>
    <w:rsid w:val="00782AB1"/>
    <w:rsid w:val="00783350"/>
    <w:rsid w:val="00796E6B"/>
    <w:rsid w:val="007A0249"/>
    <w:rsid w:val="007A24E3"/>
    <w:rsid w:val="007A2EB5"/>
    <w:rsid w:val="007B194F"/>
    <w:rsid w:val="007C4915"/>
    <w:rsid w:val="007C642D"/>
    <w:rsid w:val="007C6D4F"/>
    <w:rsid w:val="007E1ED7"/>
    <w:rsid w:val="007E581D"/>
    <w:rsid w:val="007E79DE"/>
    <w:rsid w:val="007F2564"/>
    <w:rsid w:val="007F3ACC"/>
    <w:rsid w:val="007F4C74"/>
    <w:rsid w:val="00804DA7"/>
    <w:rsid w:val="0081491C"/>
    <w:rsid w:val="00837680"/>
    <w:rsid w:val="0084582A"/>
    <w:rsid w:val="008620D7"/>
    <w:rsid w:val="008626C4"/>
    <w:rsid w:val="00862782"/>
    <w:rsid w:val="0087627D"/>
    <w:rsid w:val="00882183"/>
    <w:rsid w:val="00887A18"/>
    <w:rsid w:val="008930FB"/>
    <w:rsid w:val="0089513A"/>
    <w:rsid w:val="008A3AC7"/>
    <w:rsid w:val="008B118C"/>
    <w:rsid w:val="008B1F4A"/>
    <w:rsid w:val="008B73D3"/>
    <w:rsid w:val="008C38F4"/>
    <w:rsid w:val="008E54D9"/>
    <w:rsid w:val="008E67ED"/>
    <w:rsid w:val="00913719"/>
    <w:rsid w:val="009441EF"/>
    <w:rsid w:val="009448F8"/>
    <w:rsid w:val="00950C29"/>
    <w:rsid w:val="009536F9"/>
    <w:rsid w:val="00976EE1"/>
    <w:rsid w:val="0098205C"/>
    <w:rsid w:val="009821E4"/>
    <w:rsid w:val="00984B1E"/>
    <w:rsid w:val="0099301D"/>
    <w:rsid w:val="009A4DC8"/>
    <w:rsid w:val="009C2DD0"/>
    <w:rsid w:val="009E5C9B"/>
    <w:rsid w:val="009F2B29"/>
    <w:rsid w:val="00A13B26"/>
    <w:rsid w:val="00A1426D"/>
    <w:rsid w:val="00A153CB"/>
    <w:rsid w:val="00A15F6D"/>
    <w:rsid w:val="00A1674D"/>
    <w:rsid w:val="00A310F4"/>
    <w:rsid w:val="00A52E94"/>
    <w:rsid w:val="00A6543A"/>
    <w:rsid w:val="00A7093C"/>
    <w:rsid w:val="00A7582A"/>
    <w:rsid w:val="00A7799A"/>
    <w:rsid w:val="00A84BE2"/>
    <w:rsid w:val="00AB402C"/>
    <w:rsid w:val="00AB7EAC"/>
    <w:rsid w:val="00AC0CE5"/>
    <w:rsid w:val="00AC1C89"/>
    <w:rsid w:val="00AC62D0"/>
    <w:rsid w:val="00AC679C"/>
    <w:rsid w:val="00AC76BC"/>
    <w:rsid w:val="00AD1CB0"/>
    <w:rsid w:val="00AE0C46"/>
    <w:rsid w:val="00AE7505"/>
    <w:rsid w:val="00AF6BAC"/>
    <w:rsid w:val="00B01942"/>
    <w:rsid w:val="00B07874"/>
    <w:rsid w:val="00B11A70"/>
    <w:rsid w:val="00B14B8A"/>
    <w:rsid w:val="00B40240"/>
    <w:rsid w:val="00B4396B"/>
    <w:rsid w:val="00B45C16"/>
    <w:rsid w:val="00B527FC"/>
    <w:rsid w:val="00B568B6"/>
    <w:rsid w:val="00B61833"/>
    <w:rsid w:val="00B67A8B"/>
    <w:rsid w:val="00B71B28"/>
    <w:rsid w:val="00B768E7"/>
    <w:rsid w:val="00B83AB1"/>
    <w:rsid w:val="00B96B40"/>
    <w:rsid w:val="00BA3780"/>
    <w:rsid w:val="00BB2060"/>
    <w:rsid w:val="00BB69BE"/>
    <w:rsid w:val="00BC4A3F"/>
    <w:rsid w:val="00BC5921"/>
    <w:rsid w:val="00BD1AFA"/>
    <w:rsid w:val="00BD7332"/>
    <w:rsid w:val="00BF6C54"/>
    <w:rsid w:val="00C10B75"/>
    <w:rsid w:val="00C11E03"/>
    <w:rsid w:val="00C14585"/>
    <w:rsid w:val="00C329A5"/>
    <w:rsid w:val="00C373B6"/>
    <w:rsid w:val="00C57433"/>
    <w:rsid w:val="00C63FC4"/>
    <w:rsid w:val="00C74E4C"/>
    <w:rsid w:val="00C80543"/>
    <w:rsid w:val="00C853F4"/>
    <w:rsid w:val="00CA502B"/>
    <w:rsid w:val="00CB3313"/>
    <w:rsid w:val="00CB5BF3"/>
    <w:rsid w:val="00CC56CC"/>
    <w:rsid w:val="00CD1B69"/>
    <w:rsid w:val="00CF539D"/>
    <w:rsid w:val="00D02F9C"/>
    <w:rsid w:val="00D032E0"/>
    <w:rsid w:val="00D15C0A"/>
    <w:rsid w:val="00D24405"/>
    <w:rsid w:val="00D2591C"/>
    <w:rsid w:val="00D26157"/>
    <w:rsid w:val="00D31A60"/>
    <w:rsid w:val="00D4736C"/>
    <w:rsid w:val="00D61D05"/>
    <w:rsid w:val="00D8454F"/>
    <w:rsid w:val="00DB2020"/>
    <w:rsid w:val="00DB4E12"/>
    <w:rsid w:val="00DC11EC"/>
    <w:rsid w:val="00DC23C4"/>
    <w:rsid w:val="00DC340E"/>
    <w:rsid w:val="00DC60B2"/>
    <w:rsid w:val="00DD2C3D"/>
    <w:rsid w:val="00DE0D3F"/>
    <w:rsid w:val="00DF0515"/>
    <w:rsid w:val="00E23C9A"/>
    <w:rsid w:val="00E25776"/>
    <w:rsid w:val="00E3255F"/>
    <w:rsid w:val="00E33BB6"/>
    <w:rsid w:val="00E34148"/>
    <w:rsid w:val="00E34982"/>
    <w:rsid w:val="00E61667"/>
    <w:rsid w:val="00E7611A"/>
    <w:rsid w:val="00EA75F8"/>
    <w:rsid w:val="00EB108A"/>
    <w:rsid w:val="00EB22BA"/>
    <w:rsid w:val="00ED093E"/>
    <w:rsid w:val="00EE0760"/>
    <w:rsid w:val="00EE1BD1"/>
    <w:rsid w:val="00EE58B2"/>
    <w:rsid w:val="00EF3C61"/>
    <w:rsid w:val="00F06936"/>
    <w:rsid w:val="00F10381"/>
    <w:rsid w:val="00F42D54"/>
    <w:rsid w:val="00F57E27"/>
    <w:rsid w:val="00F61E3C"/>
    <w:rsid w:val="00F654B0"/>
    <w:rsid w:val="00F67BE1"/>
    <w:rsid w:val="00F76879"/>
    <w:rsid w:val="00F8136C"/>
    <w:rsid w:val="00F91B32"/>
    <w:rsid w:val="00F93115"/>
    <w:rsid w:val="00FA137C"/>
    <w:rsid w:val="00FA1412"/>
    <w:rsid w:val="00FA38AF"/>
    <w:rsid w:val="00FB43ED"/>
    <w:rsid w:val="00FC0109"/>
    <w:rsid w:val="00FC1505"/>
    <w:rsid w:val="00FC2957"/>
    <w:rsid w:val="00FC5B65"/>
    <w:rsid w:val="00FD2384"/>
    <w:rsid w:val="00FE2752"/>
    <w:rsid w:val="00FE53EF"/>
    <w:rsid w:val="00FE6ADB"/>
    <w:rsid w:val="00FF3423"/>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ind w:left="-360"/>
      <w:outlineLvl w:val="0"/>
    </w:pPr>
    <w:rPr>
      <w:rFonts w:ascii="Arial" w:hAnsi="Arial" w:cs="Arial"/>
      <w:b/>
      <w:bCs/>
    </w:rPr>
  </w:style>
  <w:style w:type="paragraph" w:styleId="Heading2">
    <w:name w:val="heading 2"/>
    <w:basedOn w:val="Normal"/>
    <w:next w:val="Normal"/>
    <w:qFormat/>
    <w:pPr>
      <w:keepNext/>
      <w:numPr>
        <w:ilvl w:val="1"/>
        <w:numId w:val="1"/>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rFonts w:ascii="Arial" w:hAnsi="Arial" w:cs="Arial"/>
      <w:b/>
      <w:sz w:val="28"/>
    </w:rPr>
  </w:style>
  <w:style w:type="paragraph" w:styleId="Heading6">
    <w:name w:val="heading 6"/>
    <w:basedOn w:val="Normal"/>
    <w:next w:val="Normal"/>
    <w:qFormat/>
    <w:pPr>
      <w:keepNext/>
      <w:jc w:val="right"/>
      <w:outlineLvl w:val="5"/>
    </w:pPr>
    <w:rPr>
      <w:rFonts w:ascii="Arial" w:hAnsi="Arial" w:cs="Arial"/>
      <w:b/>
      <w:bCs/>
      <w:sz w:val="24"/>
    </w:rPr>
  </w:style>
  <w:style w:type="paragraph" w:styleId="Heading7">
    <w:name w:val="heading 7"/>
    <w:basedOn w:val="Normal"/>
    <w:next w:val="Normal"/>
    <w:qFormat/>
    <w:pPr>
      <w:keepNext/>
      <w:ind w:left="40"/>
      <w:jc w:val="center"/>
      <w:outlineLvl w:val="6"/>
    </w:pPr>
    <w:rPr>
      <w:rFonts w:ascii="Arial" w:hAnsi="Arial" w:cs="Arial"/>
      <w:u w:val="single"/>
    </w:rPr>
  </w:style>
  <w:style w:type="paragraph" w:styleId="Heading8">
    <w:name w:val="heading 8"/>
    <w:basedOn w:val="Normal"/>
    <w:next w:val="Normal"/>
    <w:qFormat/>
    <w:pPr>
      <w:keepNext/>
      <w:jc w:val="center"/>
      <w:outlineLvl w:val="7"/>
    </w:pPr>
    <w:rPr>
      <w:rFonts w:ascii="Arial" w:hAnsi="Arial" w:cs="Arial"/>
      <w:b/>
      <w:bCs/>
      <w:color w:val="FFFFFF"/>
      <w:u w:val="single"/>
    </w:rPr>
  </w:style>
  <w:style w:type="paragraph" w:styleId="Heading9">
    <w:name w:val="heading 9"/>
    <w:basedOn w:val="Normal"/>
    <w:next w:val="Normal"/>
    <w:qFormat/>
    <w:pPr>
      <w:keepNext/>
      <w:jc w:val="right"/>
      <w:outlineLvl w:val="8"/>
    </w:pPr>
    <w:rPr>
      <w:rFonts w:ascii="Arial" w:hAnsi="Arial" w:cs="Arial"/>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rPr>
      <w:sz w:val="16"/>
      <w:szCs w:val="16"/>
    </w:rPr>
  </w:style>
  <w:style w:type="character" w:styleId="Strong">
    <w:name w:val="Strong"/>
    <w:qFormat/>
    <w:rPr>
      <w:b/>
      <w:bCs/>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5"/>
      <w:ind w:right="60"/>
    </w:pPr>
    <w:rPr>
      <w:rFonts w:ascii="Arial" w:hAnsi="Arial" w:cs="Arial"/>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jc w:val="right"/>
    </w:pPr>
    <w:rPr>
      <w:rFonts w:ascii="Arial" w:hAnsi="Arial" w:cs="Arial"/>
      <w:b/>
      <w:bCs/>
      <w:sz w:val="36"/>
    </w:rPr>
  </w:style>
  <w:style w:type="paragraph" w:customStyle="1" w:styleId="Standard2">
    <w:name w:val="Standard2"/>
    <w:basedOn w:val="Normal"/>
    <w:pPr>
      <w:spacing w:before="60" w:after="60"/>
    </w:pPr>
    <w:rPr>
      <w:rFonts w:ascii="Arial" w:hAnsi="Arial"/>
      <w:b/>
    </w:rPr>
  </w:style>
  <w:style w:type="paragraph" w:customStyle="1" w:styleId="Informal1">
    <w:name w:val="Informal1"/>
    <w:pPr>
      <w:suppressAutoHyphens/>
      <w:spacing w:before="60" w:after="60"/>
    </w:pPr>
    <w:rPr>
      <w:rFonts w:eastAsia="Arial"/>
      <w:lang w:eastAsia="ar-SA"/>
    </w:rPr>
  </w:style>
  <w:style w:type="paragraph" w:styleId="Footer">
    <w:name w:val="footer"/>
    <w:basedOn w:val="Normal"/>
    <w:semiHidden/>
    <w:pPr>
      <w:tabs>
        <w:tab w:val="center" w:pos="4320"/>
        <w:tab w:val="right" w:pos="8640"/>
      </w:tabs>
    </w:pPr>
  </w:style>
  <w:style w:type="paragraph" w:styleId="EndnoteText">
    <w:name w:val="endnote text"/>
    <w:basedOn w:val="Normal"/>
    <w:semiHidden/>
  </w:style>
  <w:style w:type="paragraph" w:styleId="ListBullet">
    <w:name w:val="List Bullet"/>
    <w:basedOn w:val="Normal"/>
    <w:rPr>
      <w:rFonts w:ascii="Arial" w:hAnsi="Arial"/>
    </w:rPr>
  </w:style>
  <w:style w:type="paragraph" w:customStyle="1" w:styleId="Decision">
    <w:name w:val="Decision"/>
    <w:basedOn w:val="Normal"/>
    <w:rPr>
      <w:rFonts w:ascii="Arial" w:hAnsi="Arial"/>
      <w:bCs/>
    </w:rPr>
  </w:style>
  <w:style w:type="paragraph" w:customStyle="1" w:styleId="ActionItem">
    <w:name w:val="Action Item"/>
    <w:basedOn w:val="Normal"/>
    <w:rPr>
      <w:rFonts w:ascii="Arial" w:hAnsi="Arial" w:cs="Arial"/>
    </w:rPr>
  </w:style>
  <w:style w:type="paragraph" w:styleId="Date">
    <w:name w:val="Date"/>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Standard1">
    <w:name w:val="Standard1"/>
    <w:basedOn w:val="Normal"/>
    <w:pPr>
      <w:spacing w:before="60" w:after="60"/>
    </w:pPr>
  </w:style>
  <w:style w:type="paragraph" w:customStyle="1" w:styleId="Address">
    <w:name w:val="Address"/>
    <w:basedOn w:val="Normal"/>
    <w:pPr>
      <w:spacing w:before="120" w:after="120"/>
    </w:pPr>
    <w:rPr>
      <w:rFonts w:ascii="Arial" w:hAnsi="Arial"/>
      <w:color w:val="000080"/>
      <w:spacing w:val="-6"/>
      <w:szCs w:val="24"/>
    </w:rPr>
  </w:style>
  <w:style w:type="paragraph" w:styleId="BodyTextIndent">
    <w:name w:val="Body Text Indent"/>
    <w:basedOn w:val="Normal"/>
    <w:semiHidden/>
    <w:pPr>
      <w:ind w:left="720"/>
    </w:pPr>
    <w:rPr>
      <w:sz w:val="24"/>
      <w:szCs w:val="24"/>
    </w:rPr>
  </w:style>
  <w:style w:type="paragraph" w:customStyle="1" w:styleId="Body">
    <w:name w:val="Body"/>
    <w:pPr>
      <w:suppressAutoHyphens/>
      <w:spacing w:line="300" w:lineRule="exact"/>
    </w:pPr>
    <w:rPr>
      <w:rFonts w:eastAsia="Arial"/>
      <w:sz w:val="24"/>
      <w:lang w:eastAsia="ar-SA"/>
    </w:rPr>
  </w:style>
  <w:style w:type="paragraph" w:styleId="BlockText">
    <w:name w:val="Block Text"/>
    <w:basedOn w:val="Normal"/>
    <w:pPr>
      <w:spacing w:after="15"/>
      <w:ind w:left="720" w:right="60"/>
    </w:pPr>
    <w:rPr>
      <w:rFonts w:ascii="Arial" w:hAnsi="Arial" w:cs="Arial"/>
      <w:color w:val="000000"/>
    </w:rPr>
  </w:style>
  <w:style w:type="paragraph" w:styleId="BodyTextIndent2">
    <w:name w:val="Body Text Indent 2"/>
    <w:basedOn w:val="Normal"/>
    <w:pPr>
      <w:ind w:left="360"/>
    </w:pPr>
    <w:rPr>
      <w:rFonts w:ascii="Arial" w:hAnsi="Arial" w:cs="Arial"/>
      <w:color w:val="000000"/>
    </w:rPr>
  </w:style>
  <w:style w:type="paragraph" w:styleId="BodyText2">
    <w:name w:val="Body Text 2"/>
    <w:basedOn w:val="Normal"/>
    <w:pPr>
      <w:spacing w:before="100" w:after="100"/>
      <w:ind w:right="60"/>
    </w:pPr>
    <w:rPr>
      <w:rFonts w:ascii="Tahoma" w:hAnsi="Tahoma" w:cs="Tahoma"/>
      <w:color w:val="000000"/>
    </w:rPr>
  </w:style>
  <w:style w:type="paragraph" w:styleId="BodyText3">
    <w:name w:val="Body Text 3"/>
    <w:basedOn w:val="Normal"/>
    <w:pPr>
      <w:spacing w:before="60" w:after="15"/>
      <w:ind w:right="60"/>
    </w:pPr>
    <w:rPr>
      <w:rFonts w:ascii="Arial" w:hAnsi="Arial" w:cs="Tahoma"/>
    </w:rPr>
  </w:style>
  <w:style w:type="paragraph" w:customStyle="1" w:styleId="headr1">
    <w:name w:val="headr1"/>
    <w:basedOn w:val="BodyText"/>
    <w:pPr>
      <w:spacing w:before="120" w:after="120"/>
      <w:ind w:right="0"/>
      <w:jc w:val="both"/>
    </w:pPr>
    <w:rPr>
      <w:rFonts w:cs="Times New Roman"/>
      <w:b/>
      <w:i w:val="0"/>
      <w:iCs w:val="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ind w:left="-360"/>
      <w:outlineLvl w:val="0"/>
    </w:pPr>
    <w:rPr>
      <w:rFonts w:ascii="Arial" w:hAnsi="Arial" w:cs="Arial"/>
      <w:b/>
      <w:bCs/>
    </w:rPr>
  </w:style>
  <w:style w:type="paragraph" w:styleId="Heading2">
    <w:name w:val="heading 2"/>
    <w:basedOn w:val="Normal"/>
    <w:next w:val="Normal"/>
    <w:qFormat/>
    <w:pPr>
      <w:keepNext/>
      <w:numPr>
        <w:ilvl w:val="1"/>
        <w:numId w:val="1"/>
      </w:numPr>
      <w:spacing w:before="240" w:after="60"/>
      <w:ind w:left="360"/>
      <w:outlineLvl w:val="1"/>
    </w:pPr>
    <w:rPr>
      <w:rFonts w:ascii="Arial" w:hAnsi="Arial" w:cs="Arial"/>
      <w:b/>
      <w:bCs/>
      <w:i/>
      <w:iCs/>
      <w:sz w:val="28"/>
      <w:szCs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rFonts w:ascii="Arial" w:hAnsi="Arial" w:cs="Arial"/>
      <w:b/>
      <w:sz w:val="28"/>
    </w:rPr>
  </w:style>
  <w:style w:type="paragraph" w:styleId="Heading6">
    <w:name w:val="heading 6"/>
    <w:basedOn w:val="Normal"/>
    <w:next w:val="Normal"/>
    <w:qFormat/>
    <w:pPr>
      <w:keepNext/>
      <w:jc w:val="right"/>
      <w:outlineLvl w:val="5"/>
    </w:pPr>
    <w:rPr>
      <w:rFonts w:ascii="Arial" w:hAnsi="Arial" w:cs="Arial"/>
      <w:b/>
      <w:bCs/>
      <w:sz w:val="24"/>
    </w:rPr>
  </w:style>
  <w:style w:type="paragraph" w:styleId="Heading7">
    <w:name w:val="heading 7"/>
    <w:basedOn w:val="Normal"/>
    <w:next w:val="Normal"/>
    <w:qFormat/>
    <w:pPr>
      <w:keepNext/>
      <w:ind w:left="40"/>
      <w:jc w:val="center"/>
      <w:outlineLvl w:val="6"/>
    </w:pPr>
    <w:rPr>
      <w:rFonts w:ascii="Arial" w:hAnsi="Arial" w:cs="Arial"/>
      <w:u w:val="single"/>
    </w:rPr>
  </w:style>
  <w:style w:type="paragraph" w:styleId="Heading8">
    <w:name w:val="heading 8"/>
    <w:basedOn w:val="Normal"/>
    <w:next w:val="Normal"/>
    <w:qFormat/>
    <w:pPr>
      <w:keepNext/>
      <w:jc w:val="center"/>
      <w:outlineLvl w:val="7"/>
    </w:pPr>
    <w:rPr>
      <w:rFonts w:ascii="Arial" w:hAnsi="Arial" w:cs="Arial"/>
      <w:b/>
      <w:bCs/>
      <w:color w:val="FFFFFF"/>
      <w:u w:val="single"/>
    </w:rPr>
  </w:style>
  <w:style w:type="paragraph" w:styleId="Heading9">
    <w:name w:val="heading 9"/>
    <w:basedOn w:val="Normal"/>
    <w:next w:val="Normal"/>
    <w:qFormat/>
    <w:pPr>
      <w:keepNext/>
      <w:jc w:val="right"/>
      <w:outlineLvl w:val="8"/>
    </w:pPr>
    <w:rPr>
      <w:rFonts w:ascii="Arial" w:hAnsi="Arial" w:cs="Arial"/>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rPr>
      <w:sz w:val="16"/>
      <w:szCs w:val="16"/>
    </w:rPr>
  </w:style>
  <w:style w:type="character" w:styleId="Strong">
    <w:name w:val="Strong"/>
    <w:qFormat/>
    <w:rPr>
      <w:b/>
      <w:bCs/>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5"/>
      <w:ind w:right="60"/>
    </w:pPr>
    <w:rPr>
      <w:rFonts w:ascii="Arial" w:hAnsi="Arial" w:cs="Arial"/>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jc w:val="right"/>
    </w:pPr>
    <w:rPr>
      <w:rFonts w:ascii="Arial" w:hAnsi="Arial" w:cs="Arial"/>
      <w:b/>
      <w:bCs/>
      <w:sz w:val="36"/>
    </w:rPr>
  </w:style>
  <w:style w:type="paragraph" w:customStyle="1" w:styleId="Standard2">
    <w:name w:val="Standard2"/>
    <w:basedOn w:val="Normal"/>
    <w:pPr>
      <w:spacing w:before="60" w:after="60"/>
    </w:pPr>
    <w:rPr>
      <w:rFonts w:ascii="Arial" w:hAnsi="Arial"/>
      <w:b/>
    </w:rPr>
  </w:style>
  <w:style w:type="paragraph" w:customStyle="1" w:styleId="Informal1">
    <w:name w:val="Informal1"/>
    <w:pPr>
      <w:suppressAutoHyphens/>
      <w:spacing w:before="60" w:after="60"/>
    </w:pPr>
    <w:rPr>
      <w:rFonts w:eastAsia="Arial"/>
      <w:lang w:eastAsia="ar-SA"/>
    </w:rPr>
  </w:style>
  <w:style w:type="paragraph" w:styleId="Footer">
    <w:name w:val="footer"/>
    <w:basedOn w:val="Normal"/>
    <w:semiHidden/>
    <w:pPr>
      <w:tabs>
        <w:tab w:val="center" w:pos="4320"/>
        <w:tab w:val="right" w:pos="8640"/>
      </w:tabs>
    </w:pPr>
  </w:style>
  <w:style w:type="paragraph" w:styleId="EndnoteText">
    <w:name w:val="endnote text"/>
    <w:basedOn w:val="Normal"/>
    <w:semiHidden/>
  </w:style>
  <w:style w:type="paragraph" w:styleId="ListBullet">
    <w:name w:val="List Bullet"/>
    <w:basedOn w:val="Normal"/>
    <w:rPr>
      <w:rFonts w:ascii="Arial" w:hAnsi="Arial"/>
    </w:rPr>
  </w:style>
  <w:style w:type="paragraph" w:customStyle="1" w:styleId="Decision">
    <w:name w:val="Decision"/>
    <w:basedOn w:val="Normal"/>
    <w:rPr>
      <w:rFonts w:ascii="Arial" w:hAnsi="Arial"/>
      <w:bCs/>
    </w:rPr>
  </w:style>
  <w:style w:type="paragraph" w:customStyle="1" w:styleId="ActionItem">
    <w:name w:val="Action Item"/>
    <w:basedOn w:val="Normal"/>
    <w:rPr>
      <w:rFonts w:ascii="Arial" w:hAnsi="Arial" w:cs="Arial"/>
    </w:rPr>
  </w:style>
  <w:style w:type="paragraph" w:styleId="Date">
    <w:name w:val="Date"/>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Standard1">
    <w:name w:val="Standard1"/>
    <w:basedOn w:val="Normal"/>
    <w:pPr>
      <w:spacing w:before="60" w:after="60"/>
    </w:pPr>
  </w:style>
  <w:style w:type="paragraph" w:customStyle="1" w:styleId="Address">
    <w:name w:val="Address"/>
    <w:basedOn w:val="Normal"/>
    <w:pPr>
      <w:spacing w:before="120" w:after="120"/>
    </w:pPr>
    <w:rPr>
      <w:rFonts w:ascii="Arial" w:hAnsi="Arial"/>
      <w:color w:val="000080"/>
      <w:spacing w:val="-6"/>
      <w:szCs w:val="24"/>
    </w:rPr>
  </w:style>
  <w:style w:type="paragraph" w:styleId="BodyTextIndent">
    <w:name w:val="Body Text Indent"/>
    <w:basedOn w:val="Normal"/>
    <w:semiHidden/>
    <w:pPr>
      <w:ind w:left="720"/>
    </w:pPr>
    <w:rPr>
      <w:sz w:val="24"/>
      <w:szCs w:val="24"/>
    </w:rPr>
  </w:style>
  <w:style w:type="paragraph" w:customStyle="1" w:styleId="Body">
    <w:name w:val="Body"/>
    <w:pPr>
      <w:suppressAutoHyphens/>
      <w:spacing w:line="300" w:lineRule="exact"/>
    </w:pPr>
    <w:rPr>
      <w:rFonts w:eastAsia="Arial"/>
      <w:sz w:val="24"/>
      <w:lang w:eastAsia="ar-SA"/>
    </w:rPr>
  </w:style>
  <w:style w:type="paragraph" w:styleId="BlockText">
    <w:name w:val="Block Text"/>
    <w:basedOn w:val="Normal"/>
    <w:pPr>
      <w:spacing w:after="15"/>
      <w:ind w:left="720" w:right="60"/>
    </w:pPr>
    <w:rPr>
      <w:rFonts w:ascii="Arial" w:hAnsi="Arial" w:cs="Arial"/>
      <w:color w:val="000000"/>
    </w:rPr>
  </w:style>
  <w:style w:type="paragraph" w:styleId="BodyTextIndent2">
    <w:name w:val="Body Text Indent 2"/>
    <w:basedOn w:val="Normal"/>
    <w:pPr>
      <w:ind w:left="360"/>
    </w:pPr>
    <w:rPr>
      <w:rFonts w:ascii="Arial" w:hAnsi="Arial" w:cs="Arial"/>
      <w:color w:val="000000"/>
    </w:rPr>
  </w:style>
  <w:style w:type="paragraph" w:styleId="BodyText2">
    <w:name w:val="Body Text 2"/>
    <w:basedOn w:val="Normal"/>
    <w:pPr>
      <w:spacing w:before="100" w:after="100"/>
      <w:ind w:right="60"/>
    </w:pPr>
    <w:rPr>
      <w:rFonts w:ascii="Tahoma" w:hAnsi="Tahoma" w:cs="Tahoma"/>
      <w:color w:val="000000"/>
    </w:rPr>
  </w:style>
  <w:style w:type="paragraph" w:styleId="BodyText3">
    <w:name w:val="Body Text 3"/>
    <w:basedOn w:val="Normal"/>
    <w:pPr>
      <w:spacing w:before="60" w:after="15"/>
      <w:ind w:right="60"/>
    </w:pPr>
    <w:rPr>
      <w:rFonts w:ascii="Arial" w:hAnsi="Arial" w:cs="Tahoma"/>
    </w:rPr>
  </w:style>
  <w:style w:type="paragraph" w:customStyle="1" w:styleId="headr1">
    <w:name w:val="headr1"/>
    <w:basedOn w:val="BodyText"/>
    <w:pPr>
      <w:spacing w:before="120" w:after="120"/>
      <w:ind w:right="0"/>
      <w:jc w:val="both"/>
    </w:pPr>
    <w:rPr>
      <w:rFonts w:cs="Times New Roman"/>
      <w:b/>
      <w:i w:val="0"/>
      <w:iCs w:val="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AB52-B3C3-4C77-AED0-ACF5BD07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IPL</vt:lpstr>
    </vt:vector>
  </TitlesOfParts>
  <Company>Tonneson &amp; Company CPAs PC</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dc:title>
  <dc:subject>Meeting Agenda/Minutes</dc:subject>
  <dc:creator>d2kconfig</dc:creator>
  <cp:lastModifiedBy>Rousseau, Mark (FWE)</cp:lastModifiedBy>
  <cp:revision>2</cp:revision>
  <cp:lastPrinted>2016-03-19T14:13:00Z</cp:lastPrinted>
  <dcterms:created xsi:type="dcterms:W3CDTF">2019-08-12T12:44:00Z</dcterms:created>
  <dcterms:modified xsi:type="dcterms:W3CDTF">2019-08-12T12:44:00Z</dcterms:modified>
</cp:coreProperties>
</file>